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3" w:rsidRPr="001335E1" w:rsidRDefault="00C12283">
      <w:pPr>
        <w:pStyle w:val="Heading1"/>
        <w:tabs>
          <w:tab w:val="left" w:pos="2790"/>
        </w:tabs>
        <w:rPr>
          <w:rFonts w:ascii="Arial Narrow" w:hAnsi="Arial Narrow"/>
          <w:sz w:val="24"/>
          <w:szCs w:val="24"/>
        </w:rPr>
      </w:pPr>
      <w:proofErr w:type="gramStart"/>
      <w:r w:rsidRPr="001335E1">
        <w:rPr>
          <w:rFonts w:ascii="Arial Narrow" w:hAnsi="Arial Narrow"/>
          <w:sz w:val="24"/>
          <w:szCs w:val="24"/>
        </w:rPr>
        <w:t xml:space="preserve">CACREP </w:t>
      </w:r>
      <w:r w:rsidR="00DD4C07" w:rsidRPr="001335E1">
        <w:rPr>
          <w:rFonts w:ascii="Arial Narrow" w:hAnsi="Arial Narrow"/>
          <w:sz w:val="24"/>
          <w:szCs w:val="24"/>
        </w:rPr>
        <w:t xml:space="preserve"> 8</w:t>
      </w:r>
      <w:proofErr w:type="gramEnd"/>
      <w:r w:rsidR="00DD4C07" w:rsidRPr="001335E1">
        <w:rPr>
          <w:rFonts w:ascii="Arial Narrow" w:hAnsi="Arial Narrow"/>
          <w:sz w:val="24"/>
          <w:szCs w:val="24"/>
        </w:rPr>
        <w:t xml:space="preserve"> Core </w:t>
      </w:r>
      <w:r w:rsidRPr="001335E1">
        <w:rPr>
          <w:rFonts w:ascii="Arial Narrow" w:hAnsi="Arial Narrow"/>
          <w:sz w:val="24"/>
          <w:szCs w:val="24"/>
        </w:rPr>
        <w:t>Competencies</w:t>
      </w:r>
      <w:r w:rsidR="00870953">
        <w:rPr>
          <w:rFonts w:ascii="Arial Narrow" w:hAnsi="Arial Narrow"/>
          <w:sz w:val="24"/>
          <w:szCs w:val="24"/>
        </w:rPr>
        <w:t xml:space="preserve"> 2012</w:t>
      </w:r>
      <w:r w:rsidR="001335E1" w:rsidRPr="001335E1">
        <w:rPr>
          <w:rFonts w:ascii="Arial Narrow" w:hAnsi="Arial Narrow"/>
          <w:sz w:val="24"/>
          <w:szCs w:val="24"/>
        </w:rPr>
        <w:t xml:space="preserve"> </w:t>
      </w:r>
      <w:r w:rsidR="0098680C">
        <w:rPr>
          <w:rFonts w:ascii="Arial Narrow" w:hAnsi="Arial Narrow"/>
          <w:sz w:val="24"/>
          <w:szCs w:val="24"/>
        </w:rPr>
        <w:t xml:space="preserve"> </w:t>
      </w:r>
    </w:p>
    <w:p w:rsidR="00C12283" w:rsidRDefault="00C12283">
      <w:pPr>
        <w:rPr>
          <w:rFonts w:ascii="Arial Narrow" w:hAnsi="Arial Narrow"/>
          <w:b/>
          <w:color w:val="000000"/>
        </w:rPr>
      </w:pPr>
    </w:p>
    <w:tbl>
      <w:tblPr>
        <w:tblW w:w="1293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747"/>
        <w:gridCol w:w="323"/>
        <w:gridCol w:w="369"/>
        <w:gridCol w:w="369"/>
        <w:gridCol w:w="369"/>
        <w:gridCol w:w="369"/>
        <w:gridCol w:w="369"/>
        <w:gridCol w:w="342"/>
        <w:gridCol w:w="360"/>
        <w:gridCol w:w="405"/>
        <w:gridCol w:w="369"/>
        <w:gridCol w:w="504"/>
        <w:gridCol w:w="270"/>
        <w:gridCol w:w="450"/>
        <w:gridCol w:w="252"/>
        <w:gridCol w:w="369"/>
        <w:gridCol w:w="369"/>
        <w:gridCol w:w="369"/>
        <w:gridCol w:w="369"/>
        <w:gridCol w:w="369"/>
        <w:gridCol w:w="369"/>
        <w:gridCol w:w="396"/>
        <w:gridCol w:w="540"/>
        <w:gridCol w:w="540"/>
        <w:gridCol w:w="360"/>
        <w:gridCol w:w="14"/>
      </w:tblGrid>
      <w:tr w:rsidR="00C12283" w:rsidTr="00AE3F72">
        <w:trPr>
          <w:gridAfter w:val="1"/>
          <w:wAfter w:w="14" w:type="dxa"/>
          <w:trHeight w:val="3981"/>
          <w:tblHeader/>
          <w:jc w:val="center"/>
        </w:trPr>
        <w:tc>
          <w:tcPr>
            <w:tcW w:w="374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C1D49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Common core curricular experiences and demonstrated knowledge in each of the eight common core curricular areas are required of all students in the program.</w:t>
            </w: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 </w:t>
            </w:r>
          </w:p>
          <w:p w:rsidR="008C1D49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8C1D49" w:rsidRPr="001335E1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</w:rPr>
            </w:pPr>
            <w:r w:rsidRPr="001335E1">
              <w:rPr>
                <w:rFonts w:ascii="Arial Narrow" w:hAnsi="Arial Narrow"/>
                <w:snapToGrid w:val="0"/>
                <w:color w:val="000000"/>
              </w:rPr>
              <w:t>Section II, G (Curricular Experiences</w:t>
            </w:r>
            <w:proofErr w:type="gramStart"/>
            <w:r w:rsidRPr="001335E1">
              <w:rPr>
                <w:rFonts w:ascii="Arial Narrow" w:hAnsi="Arial Narrow"/>
                <w:snapToGrid w:val="0"/>
                <w:color w:val="000000"/>
              </w:rPr>
              <w:t>)  All</w:t>
            </w:r>
            <w:proofErr w:type="gramEnd"/>
            <w:r w:rsidRPr="001335E1">
              <w:rPr>
                <w:rFonts w:ascii="Arial Narrow" w:hAnsi="Arial Narrow"/>
                <w:snapToGrid w:val="0"/>
                <w:color w:val="000000"/>
              </w:rPr>
              <w:t xml:space="preserve"> Courses are MHS unless otherwise stated.  M denotes a Mental Health Counseling course and S denotes a School Counseling course.</w:t>
            </w:r>
          </w:p>
          <w:p w:rsidR="00C12283" w:rsidRDefault="00C12283" w:rsidP="008C1D49">
            <w:pPr>
              <w:autoSpaceDE w:val="0"/>
              <w:autoSpaceDN w:val="0"/>
              <w:adjustRightInd w:val="0"/>
            </w:pPr>
          </w:p>
          <w:p w:rsidR="008C1D49" w:rsidRDefault="008C1D49" w:rsidP="008C1D4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rPr>
                <w:rFonts w:ascii="Arial Narrow" w:hAnsi="Arial Narrow"/>
                <w:b/>
                <w:bCs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Intro to Counseling  Profession  6010 (s)  or 6021(M)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Human Development  6051(S) or 6055(M) 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Legal and Ethical Issues  6780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87095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Group Work  6500 (S) or 650</w:t>
            </w:r>
            <w:r w:rsidR="0087095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Cross cultural Counseling  6428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A64475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Intro to </w:t>
            </w: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Couns</w:t>
            </w:r>
            <w:proofErr w:type="spellEnd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Theory  6400 (S )or 6</w:t>
            </w:r>
            <w:r w:rsidR="00A64475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404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Career Development  6340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Appraisal  Procedures 6200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Consultation &amp;  Collaborative Problem Solving 6601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Research &amp; Program Evaluation  6740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Advanced School Counseling Methods 6401 (S)</w:t>
            </w:r>
            <w:r w:rsidR="00AE3F72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AE3F72">
              <w:rPr>
                <w:rFonts w:ascii="ArialNarrow" w:hAnsi="ArialNarrow" w:cs="ArialNarrow"/>
                <w:sz w:val="18"/>
                <w:szCs w:val="18"/>
              </w:rPr>
              <w:t>MHS 6405: Advanced Counseling Theory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98680C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Special Needs Counseling &amp; Consultation  </w:t>
            </w:r>
            <w:r w:rsidR="0098680C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6420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Seminar in Professional Development and Supervision 6720 (S)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Sexuality 6480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Addictions 6450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Mental Disorders 6070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Practicum in Counseling 6800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Advanced Practicum in Counseling  2 6805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  6831 (S) or 6881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II 6834 (S) or 6882 (M)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III 6835 (S) 6884 (M)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and Seminar in Professional Development 6888 (M)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Organization, Administration and Supervision 6620 (M)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V 6886 (M)</w:t>
            </w:r>
          </w:p>
        </w:tc>
      </w:tr>
      <w:tr w:rsidR="00C12283">
        <w:trPr>
          <w:cantSplit/>
          <w:trHeight w:val="534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8C1D49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1. PROFESSIONAL ORIENTATION AND ETHICAL PRACTICE</w:t>
            </w:r>
            <w:r>
              <w:t>—studies that</w:t>
            </w:r>
            <w:r w:rsidR="004A5AE0">
              <w:t xml:space="preserve"> </w:t>
            </w:r>
            <w:r>
              <w:t>provide an understanding of all of the following aspects of professional functioning:</w:t>
            </w: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C12283" w:rsidP="008C1D4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a) </w:t>
            </w: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ab/>
            </w:r>
            <w:r w:rsidR="008C1D49" w:rsidRPr="00235B97">
              <w:rPr>
                <w:sz w:val="20"/>
                <w:szCs w:val="20"/>
              </w:rPr>
              <w:t>a. history and philosophy of the counseling 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53699B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2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8C1D49" w:rsidP="008C1D4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b. professional roles, functions, and relationships with other human service providers, including strategies for interagency/inter-organization collaboration and communications;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53699B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8C1D49" w:rsidP="00235B97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c. counselors’ roles and responsibilities as members of an interdisciplinary</w:t>
            </w:r>
            <w:r w:rsidR="00235B97" w:rsidRPr="00235B97">
              <w:rPr>
                <w:sz w:val="20"/>
                <w:szCs w:val="20"/>
              </w:rPr>
              <w:t xml:space="preserve"> </w:t>
            </w:r>
            <w:r w:rsidRPr="00235B97">
              <w:rPr>
                <w:sz w:val="20"/>
                <w:szCs w:val="20"/>
              </w:rPr>
              <w:t>emergency management response team during a local, regional, or national</w:t>
            </w:r>
            <w:r w:rsidR="00235B97" w:rsidRPr="00235B97">
              <w:rPr>
                <w:sz w:val="20"/>
                <w:szCs w:val="20"/>
              </w:rPr>
              <w:t xml:space="preserve"> </w:t>
            </w:r>
            <w:r w:rsidRPr="00235B97">
              <w:rPr>
                <w:sz w:val="20"/>
                <w:szCs w:val="20"/>
              </w:rPr>
              <w:t>crisis, disaster or other trauma-causing event;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53699B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71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d. self-care strategies appropriate to the counselor role;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 w:rsidP="0030118D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69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>
            <w:pPr>
              <w:widowControl w:val="0"/>
              <w:tabs>
                <w:tab w:val="left" w:pos="306"/>
              </w:tabs>
              <w:ind w:left="302" w:hanging="302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e. counseling supervision models, practices, and processes;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71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Pr="00235B97" w:rsidRDefault="00235B97" w:rsidP="00235B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lastRenderedPageBreak/>
              <w:t>f</w:t>
            </w: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) </w:t>
            </w:r>
            <w:r w:rsidRPr="00235B97">
              <w:rPr>
                <w:sz w:val="20"/>
                <w:szCs w:val="20"/>
              </w:rPr>
              <w:t>professional organizations, including membership benefits, activities, services</w:t>
            </w:r>
          </w:p>
          <w:p w:rsidR="00C12283" w:rsidRDefault="00235B97" w:rsidP="00235B97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35B97">
              <w:rPr>
                <w:sz w:val="20"/>
                <w:szCs w:val="20"/>
              </w:rPr>
              <w:t>to members, and current issues;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 w:rsidP="00235B9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g. professional credentialing, including certification, licensure, and accreditation practices and standards, and the effects of public policy on these issues;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h. the role and process of the professional counselor advocating on behalf of the</w:t>
            </w:r>
          </w:p>
          <w:p w:rsidR="00C12283" w:rsidRDefault="00F63765" w:rsidP="00F63765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F63765">
              <w:rPr>
                <w:sz w:val="20"/>
                <w:szCs w:val="20"/>
              </w:rPr>
              <w:t>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F63765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3765">
              <w:rPr>
                <w:sz w:val="20"/>
                <w:szCs w:val="20"/>
              </w:rPr>
              <w:t>i</w:t>
            </w:r>
            <w:proofErr w:type="spellEnd"/>
            <w:r w:rsidRPr="00F63765">
              <w:rPr>
                <w:sz w:val="20"/>
                <w:szCs w:val="20"/>
              </w:rPr>
              <w:t>. advocacy processes needed to address institutional and social barriers that</w:t>
            </w:r>
          </w:p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impede access, equity, and success for clients;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28625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497D0C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F63765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j. ethical standards of professional organizations and credentialing bodies, and</w:t>
            </w:r>
          </w:p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63765">
              <w:rPr>
                <w:sz w:val="20"/>
                <w:szCs w:val="20"/>
              </w:rPr>
              <w:t>applications</w:t>
            </w:r>
            <w:proofErr w:type="gramEnd"/>
            <w:r w:rsidRPr="00F63765">
              <w:rPr>
                <w:sz w:val="20"/>
                <w:szCs w:val="20"/>
              </w:rPr>
              <w:t xml:space="preserve"> of ethical and legal considerations in professional counseling.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543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2. SOCIAL AND CULTURAL DIVERSITY</w:t>
            </w:r>
            <w:r>
              <w:t>—studies that provide an understanding of the cultural context of relationships, issues, and trends in a multicultural society, including all of the following:</w:t>
            </w:r>
          </w:p>
        </w:tc>
      </w:tr>
      <w:tr w:rsidR="00C12283" w:rsidTr="00AE3F72">
        <w:trPr>
          <w:trHeight w:val="543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 xml:space="preserve">a. multicultural and pluralistic trends, including characteristics and concerns within and among diverse </w:t>
            </w:r>
            <w:r>
              <w:lastRenderedPageBreak/>
              <w:t>groups nationally and internationally;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4A5AE0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4A5AE0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4A5AE0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4A5AE0">
              <w:rPr>
                <w:sz w:val="20"/>
                <w:szCs w:val="20"/>
              </w:rPr>
              <w:lastRenderedPageBreak/>
              <w:t>b. attitudes, beliefs, understandings, and acculturative experiences, including specific experiential learning activities designed to foster students’ understanding of self and culturally diverse clients;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4A5AE0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2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>c. theories of multicultural counseling, identity development, and social justice;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66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>d. individual, couple, family, group, and community strategies for working with and advocating for diverse populations, including multicultural competencies;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43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 xml:space="preserve">e. counselors’ roles in developing cultural self-awareness, promoting cultural social justice, advocacy and conflict resolution, and other culturally supported behaviors that promote optimal wellness and growth of the human spirit, mind, or body;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f.  </w:t>
            </w:r>
            <w:r>
              <w:rPr>
                <w:rFonts w:ascii="Arial Narrow" w:hAnsi="Arial Narrow"/>
                <w:snapToGrid w:val="0"/>
                <w:color w:val="000000"/>
                <w:sz w:val="20"/>
              </w:rPr>
              <w:tab/>
              <w:t>ethical and legal considerations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035D25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35D25">
              <w:rPr>
                <w:sz w:val="20"/>
                <w:szCs w:val="20"/>
              </w:rPr>
              <w:t>f</w:t>
            </w:r>
            <w:proofErr w:type="gramEnd"/>
            <w:r w:rsidRPr="00035D25">
              <w:rPr>
                <w:sz w:val="20"/>
                <w:szCs w:val="20"/>
              </w:rPr>
              <w:t>. counselors’ roles in eliminating biases, prejudices, and processes of</w:t>
            </w:r>
            <w:r>
              <w:rPr>
                <w:sz w:val="20"/>
                <w:szCs w:val="20"/>
              </w:rPr>
              <w:t xml:space="preserve"> </w:t>
            </w:r>
            <w:r w:rsidRPr="00035D25">
              <w:rPr>
                <w:sz w:val="20"/>
                <w:szCs w:val="20"/>
              </w:rPr>
              <w:t>intentional and unintentional oppression and discrimination.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C324AE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  <w:p w:rsidR="002252EA" w:rsidRDefault="002252EA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2252EA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3D0155" w:rsidTr="00A5317E">
        <w:trPr>
          <w:cantSplit/>
          <w:trHeight w:val="336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5" w:rsidRDefault="003D0155" w:rsidP="003D015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lastRenderedPageBreak/>
              <w:t>3. HUMAN GROWTH AND DEVELOPMENT</w:t>
            </w:r>
            <w:r>
              <w:t>—studies that provide an understanding of the nature and needs of persons at all developmental levels and in multicultural contexts, including all of the following:</w:t>
            </w: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a. theories of individual and family development and transitions across the life span;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D3" w:rsidRPr="00213AD3" w:rsidRDefault="00213AD3" w:rsidP="00213A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b. theories of learning and personality development, including current</w:t>
            </w:r>
          </w:p>
          <w:p w:rsidR="00C12283" w:rsidRDefault="00213AD3" w:rsidP="00213AD3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13AD3">
              <w:rPr>
                <w:sz w:val="20"/>
                <w:szCs w:val="20"/>
              </w:rPr>
              <w:t>understandings about neurobiological behavior;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c. effects of crises, disasters, and other trauma-causing events on persons of all ages;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1F7CA8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27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d. theories and models of individual, cultural, couple, family, and community resilience;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e</w:t>
            </w:r>
            <w:r w:rsidR="007B7EC4">
              <w:rPr>
                <w:sz w:val="20"/>
                <w:szCs w:val="20"/>
              </w:rPr>
              <w:t>.</w:t>
            </w:r>
            <w:r w:rsidRPr="00213AD3">
              <w:rPr>
                <w:sz w:val="20"/>
                <w:szCs w:val="20"/>
              </w:rPr>
              <w:t xml:space="preserve"> a general framework for understanding exceptional abilities and strategies for differentiated interventions;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1F7CA8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  </w:t>
            </w: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f. human behavior, including an understanding of developmental crises,</w:t>
            </w:r>
          </w:p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disability, psychopathology, and situational and environmental factors that</w:t>
            </w:r>
          </w:p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affect both normal and abnormal behavior;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213AD3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g. theories and etiology of addictions and addictive behaviors, including</w:t>
            </w:r>
            <w:r>
              <w:rPr>
                <w:sz w:val="20"/>
                <w:szCs w:val="20"/>
              </w:rPr>
              <w:t xml:space="preserve"> </w:t>
            </w:r>
            <w:r w:rsidRPr="007B7EC4">
              <w:rPr>
                <w:sz w:val="20"/>
                <w:szCs w:val="20"/>
              </w:rPr>
              <w:t xml:space="preserve">strategies for </w:t>
            </w:r>
            <w:r w:rsidRPr="007B7EC4">
              <w:rPr>
                <w:sz w:val="20"/>
                <w:szCs w:val="20"/>
              </w:rPr>
              <w:lastRenderedPageBreak/>
              <w:t>prevention, intervention, and treatment;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226CE4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B4587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B7EC4">
              <w:rPr>
                <w:sz w:val="20"/>
                <w:szCs w:val="20"/>
              </w:rPr>
              <w:lastRenderedPageBreak/>
              <w:t>h</w:t>
            </w:r>
            <w:proofErr w:type="gramEnd"/>
            <w:r w:rsidRPr="007B7EC4">
              <w:rPr>
                <w:sz w:val="20"/>
                <w:szCs w:val="20"/>
              </w:rPr>
              <w:t>. theories for facilitating optimal development and wellness over the life span.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1F7CA8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A6447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246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7EC4" w:rsidP="007B7EC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4. CAREER DEVELOPMENT</w:t>
            </w:r>
            <w:r>
              <w:t>—studies that provide an understanding of career development and related life factors, including all of the following:</w:t>
            </w:r>
          </w:p>
        </w:tc>
      </w:tr>
      <w:tr w:rsidR="00C12283" w:rsidTr="00AE3F72">
        <w:trPr>
          <w:trHeight w:val="16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a. career development theories and decision-making models;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02EA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282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 w:rsidP="005D7F6E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 xml:space="preserve">b. career, </w:t>
            </w:r>
            <w:proofErr w:type="spellStart"/>
            <w:r w:rsidRPr="005D7F6E">
              <w:rPr>
                <w:sz w:val="20"/>
                <w:szCs w:val="20"/>
              </w:rPr>
              <w:t>avocational</w:t>
            </w:r>
            <w:proofErr w:type="spellEnd"/>
            <w:r w:rsidRPr="005D7F6E">
              <w:rPr>
                <w:sz w:val="20"/>
                <w:szCs w:val="20"/>
              </w:rPr>
              <w:t>, educational, occupational and labor market information resources, and career information systems;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02EA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5D7F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c. career development program planning, organization, implementation,</w:t>
            </w:r>
          </w:p>
          <w:p w:rsidR="00C12283" w:rsidRDefault="005D7F6E" w:rsidP="005D7F6E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D7F6E">
              <w:rPr>
                <w:sz w:val="20"/>
                <w:szCs w:val="20"/>
              </w:rPr>
              <w:t>administration, and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5D7F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d. interrelationships among and between work, family, and other life roles and</w:t>
            </w:r>
          </w:p>
          <w:p w:rsidR="00C12283" w:rsidRDefault="005D7F6E" w:rsidP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D7F6E">
              <w:rPr>
                <w:sz w:val="20"/>
                <w:szCs w:val="20"/>
              </w:rPr>
              <w:t>factors, incl</w:t>
            </w:r>
            <w:r>
              <w:rPr>
                <w:sz w:val="20"/>
                <w:szCs w:val="20"/>
              </w:rPr>
              <w:t xml:space="preserve">uding the role of multicultural </w:t>
            </w:r>
            <w:r w:rsidRPr="005D7F6E">
              <w:rPr>
                <w:sz w:val="20"/>
                <w:szCs w:val="20"/>
              </w:rPr>
              <w:t>issues in career development;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e. career and educational planning, placement, follow-up, and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f. </w:t>
            </w:r>
            <w:r>
              <w:rPr>
                <w:rFonts w:ascii="Arial Narrow" w:hAnsi="Arial Narrow"/>
                <w:snapToGrid w:val="0"/>
                <w:color w:val="000000"/>
                <w:sz w:val="20"/>
              </w:rPr>
              <w:tab/>
              <w:t>assessment instruments and techniques relevant to career planning and decision-making;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56DC0" w:rsidP="00056DC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56DC0">
              <w:rPr>
                <w:sz w:val="20"/>
                <w:szCs w:val="20"/>
              </w:rPr>
              <w:t>g</w:t>
            </w:r>
            <w:proofErr w:type="gramEnd"/>
            <w:r w:rsidRPr="00056DC0">
              <w:rPr>
                <w:sz w:val="20"/>
                <w:szCs w:val="20"/>
              </w:rPr>
              <w:t xml:space="preserve">. career counseling processes, techniques, </w:t>
            </w:r>
            <w:r w:rsidRPr="00056DC0">
              <w:rPr>
                <w:sz w:val="20"/>
                <w:szCs w:val="20"/>
              </w:rPr>
              <w:lastRenderedPageBreak/>
              <w:t>and resources, including those</w:t>
            </w:r>
            <w:r>
              <w:rPr>
                <w:sz w:val="20"/>
                <w:szCs w:val="20"/>
              </w:rPr>
              <w:t xml:space="preserve"> </w:t>
            </w:r>
            <w:r w:rsidRPr="00056DC0">
              <w:rPr>
                <w:sz w:val="20"/>
                <w:szCs w:val="20"/>
              </w:rPr>
              <w:t>applicable to specific populations in a global economy.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02EA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354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854EF" w:rsidP="000854EF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lastRenderedPageBreak/>
              <w:t>5. HELPING RELATIONSHIPS</w:t>
            </w:r>
            <w:r>
              <w:t>—studies that provide an understanding of the counseling process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854EF" w:rsidRDefault="000854EF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854EF">
              <w:rPr>
                <w:sz w:val="20"/>
                <w:szCs w:val="20"/>
              </w:rPr>
              <w:t>a. an orientation to wellness and prevention as desired counseling goals;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497D0C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854EF">
            <w:pPr>
              <w:widowControl w:val="0"/>
              <w:tabs>
                <w:tab w:val="left" w:pos="0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b. counselor characteristics and behaviors that influence helping processes;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935DF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6420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 w:rsidP="000854EF">
            <w:pPr>
              <w:widowControl w:val="0"/>
              <w:tabs>
                <w:tab w:val="left" w:pos="126"/>
              </w:tabs>
              <w:ind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c.   </w:t>
            </w:r>
            <w:r w:rsidR="000854EF">
              <w:t>c. essential interviewing and counseling skills;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6420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4EF" w:rsidRPr="000854EF" w:rsidRDefault="000854EF" w:rsidP="000854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4EF">
              <w:rPr>
                <w:sz w:val="20"/>
                <w:szCs w:val="20"/>
              </w:rPr>
              <w:t>d. counseling theories that provide the student with models to conceptualize</w:t>
            </w:r>
          </w:p>
          <w:p w:rsidR="00C12283" w:rsidRDefault="000854EF" w:rsidP="000854EF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854EF">
              <w:rPr>
                <w:sz w:val="20"/>
                <w:szCs w:val="20"/>
              </w:rPr>
              <w:t>client</w:t>
            </w:r>
            <w:proofErr w:type="gramEnd"/>
            <w:r w:rsidRPr="000854EF">
              <w:rPr>
                <w:sz w:val="20"/>
                <w:szCs w:val="20"/>
              </w:rPr>
              <w:t xml:space="preserve"> presentation and that help the student select appropriate counseling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interventions. Students will be exposed to models of counseling that are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consistent with current professional research and practice in the field so they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begin to develop a personal model of counseling;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6420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F8" w:rsidRPr="00AD6DF9" w:rsidRDefault="00AB3CF8" w:rsidP="00AB3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e. a systems perspective that provides an understanding of family and other</w:t>
            </w:r>
          </w:p>
          <w:p w:rsidR="00C12283" w:rsidRDefault="00AB3CF8" w:rsidP="00AB3CF8">
            <w:pPr>
              <w:pStyle w:val="NormalWeb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sz w:val="20"/>
                <w:szCs w:val="20"/>
              </w:rPr>
              <w:lastRenderedPageBreak/>
              <w:t>systems theories and major models of family and related interventions;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lastRenderedPageBreak/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AD6DF9" w:rsidRDefault="00AD6DF9" w:rsidP="00AD6DF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>
              <w:lastRenderedPageBreak/>
              <w:t xml:space="preserve"> </w:t>
            </w:r>
            <w:r w:rsidRPr="00AD6DF9">
              <w:rPr>
                <w:sz w:val="20"/>
                <w:szCs w:val="20"/>
              </w:rPr>
              <w:t>f. a general framework for understanding and practicing consultation;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935DF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F9" w:rsidRDefault="00AD6DF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AD6DF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AD6DF9" w:rsidP="00AD6DF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AD6DF9">
              <w:rPr>
                <w:sz w:val="20"/>
                <w:szCs w:val="20"/>
              </w:rPr>
              <w:t>g</w:t>
            </w:r>
            <w:proofErr w:type="gramEnd"/>
            <w:r w:rsidRPr="00AD6DF9">
              <w:rPr>
                <w:sz w:val="20"/>
                <w:szCs w:val="20"/>
              </w:rPr>
              <w:t>. crisis intervention and suicide prevention models, including the use of</w:t>
            </w:r>
            <w:r>
              <w:rPr>
                <w:sz w:val="20"/>
                <w:szCs w:val="20"/>
              </w:rPr>
              <w:t xml:space="preserve"> </w:t>
            </w:r>
            <w:r w:rsidRPr="00AD6DF9">
              <w:rPr>
                <w:sz w:val="20"/>
                <w:szCs w:val="20"/>
              </w:rPr>
              <w:t>psychological first aid strategies.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  <w:r w:rsidR="00C64207">
              <w:rPr>
                <w:rFonts w:ascii="Arial Narrow" w:hAnsi="Arial Narrow"/>
                <w:snapToGrid w:val="0"/>
                <w:color w:val="000000"/>
                <w:sz w:val="20"/>
              </w:rPr>
              <w:t>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497D0C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AD6DF9" w:rsidTr="00080E4D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F9" w:rsidRDefault="00AD6DF9" w:rsidP="00AD6DF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6. GROUP WORK</w:t>
            </w:r>
            <w:r>
              <w:t>—studies that provide both theoretical and experiential understandings of group purpose</w:t>
            </w:r>
            <w:r>
              <w:rPr>
                <w:i/>
                <w:iCs/>
              </w:rPr>
              <w:t xml:space="preserve">, </w:t>
            </w:r>
            <w:r>
              <w:t>development, dynamics, theories, methods, skills, and other group approaches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ED4838">
              <w:rPr>
                <w:sz w:val="20"/>
                <w:szCs w:val="20"/>
              </w:rPr>
              <w:t>a. principles of group dynamics, including group process components,</w:t>
            </w:r>
            <w:r>
              <w:rPr>
                <w:sz w:val="20"/>
                <w:szCs w:val="20"/>
              </w:rPr>
              <w:t xml:space="preserve"> </w:t>
            </w:r>
            <w:r w:rsidRPr="00ED4838">
              <w:rPr>
                <w:sz w:val="20"/>
                <w:szCs w:val="20"/>
              </w:rPr>
              <w:t>developmental stage theories, group members’ roles and behaviors, and</w:t>
            </w:r>
            <w:r>
              <w:rPr>
                <w:sz w:val="20"/>
                <w:szCs w:val="20"/>
              </w:rPr>
              <w:t xml:space="preserve"> </w:t>
            </w:r>
            <w:r w:rsidRPr="00ED4838">
              <w:rPr>
                <w:sz w:val="20"/>
                <w:szCs w:val="20"/>
              </w:rPr>
              <w:t>therapeutic factors of group work;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Default="00ED4838" w:rsidP="00ED4838">
            <w:pPr>
              <w:autoSpaceDE w:val="0"/>
              <w:autoSpaceDN w:val="0"/>
              <w:adjustRightInd w:val="0"/>
            </w:pPr>
            <w:r>
              <w:t>b. group leadership or facilitation styles and approaches, including</w:t>
            </w:r>
          </w:p>
          <w:p w:rsidR="00C12283" w:rsidRDefault="00ED4838" w:rsidP="00ED4838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characteristics of various types of group leaders and leadership styles;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ED4838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t>c. theories of group counseling, including commonalities, distinguishing</w:t>
            </w:r>
          </w:p>
          <w:p w:rsidR="00C12283" w:rsidRPr="00ED4838" w:rsidRDefault="00ED4838" w:rsidP="00ED4838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lastRenderedPageBreak/>
              <w:t>characteristics, and pertinent research and literature;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ED4838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lastRenderedPageBreak/>
              <w:t>d. group counseling methods, including group counselor orientations and</w:t>
            </w:r>
          </w:p>
          <w:p w:rsidR="00C12283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ED4838">
              <w:rPr>
                <w:sz w:val="20"/>
                <w:szCs w:val="20"/>
              </w:rPr>
              <w:t>behaviors, appropriate selection criteria and methods, and methods of</w:t>
            </w:r>
            <w:r>
              <w:rPr>
                <w:sz w:val="20"/>
                <w:szCs w:val="20"/>
              </w:rPr>
              <w:t xml:space="preserve"> evaluation of effectiveness;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9F0D06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F0D06">
              <w:rPr>
                <w:sz w:val="20"/>
                <w:szCs w:val="20"/>
                <w:highlight w:val="yellow"/>
              </w:rPr>
              <w:t>e. direct experiences in which students participate as group members in a small</w:t>
            </w:r>
          </w:p>
          <w:p w:rsidR="00C12283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9F0D06">
              <w:rPr>
                <w:sz w:val="20"/>
                <w:szCs w:val="20"/>
                <w:highlight w:val="yellow"/>
              </w:rPr>
              <w:t>group</w:t>
            </w:r>
            <w:proofErr w:type="gramEnd"/>
            <w:r w:rsidRPr="009F0D06">
              <w:rPr>
                <w:sz w:val="20"/>
                <w:szCs w:val="20"/>
                <w:highlight w:val="yellow"/>
              </w:rPr>
              <w:t xml:space="preserve"> activity, approved by the program, for a minimum of 10 clock hours over the course of one academic term.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  <w:bookmarkStart w:id="0" w:name="_GoBack"/>
            <w:bookmarkEnd w:id="0"/>
          </w:p>
        </w:tc>
      </w:tr>
      <w:tr w:rsidR="00C12283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29396E" w:rsidP="0029396E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9396E">
              <w:rPr>
                <w:b/>
              </w:rPr>
              <w:t>7. ASSESSMENT</w:t>
            </w:r>
            <w:r>
              <w:t>—studies that provide an understanding of individual and group approaches to assessment and evaluation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9396E" w:rsidRDefault="0029396E" w:rsidP="0029396E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a. historical perspectives concerning the nature and meaning of assessment;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29396E">
        <w:trPr>
          <w:trHeight w:val="30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 xml:space="preserve">b. basic concepts of standardized and </w:t>
            </w:r>
            <w:proofErr w:type="spellStart"/>
            <w:r w:rsidRPr="0029396E">
              <w:rPr>
                <w:sz w:val="20"/>
                <w:szCs w:val="20"/>
              </w:rPr>
              <w:t>nonstandardized</w:t>
            </w:r>
            <w:proofErr w:type="spellEnd"/>
            <w:r w:rsidRPr="0029396E">
              <w:rPr>
                <w:sz w:val="20"/>
                <w:szCs w:val="20"/>
              </w:rPr>
              <w:t xml:space="preserve"> testing and other</w:t>
            </w:r>
          </w:p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assessment techniques, including norm-referenced and criterion-referenced</w:t>
            </w:r>
          </w:p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assessment, environmental assessment, performance assessment, individual</w:t>
            </w:r>
          </w:p>
          <w:p w:rsidR="00C12283" w:rsidRDefault="0029396E" w:rsidP="0029396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29396E">
              <w:rPr>
                <w:sz w:val="20"/>
                <w:szCs w:val="20"/>
              </w:rPr>
              <w:t xml:space="preserve">and group test and inventory methods, psychological testing, and behavioral </w:t>
            </w:r>
            <w:r w:rsidRPr="0029396E">
              <w:rPr>
                <w:sz w:val="20"/>
                <w:szCs w:val="20"/>
              </w:rPr>
              <w:lastRenderedPageBreak/>
              <w:t>observations;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96E" w:rsidRPr="007B5194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lastRenderedPageBreak/>
              <w:t>c. statistical concepts, including scales of measurement, measures of central</w:t>
            </w:r>
          </w:p>
          <w:p w:rsidR="00C12283" w:rsidRDefault="0029396E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tendency, indices of variability, shapes and types of distributions, and</w:t>
            </w:r>
            <w:r w:rsidR="007B5194"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>correlations;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94" w:rsidRPr="007B5194" w:rsidRDefault="007B5194" w:rsidP="007B51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t>d. reliability (i.e., theory of measurement error, models of reliability, and the use</w:t>
            </w:r>
          </w:p>
          <w:p w:rsidR="00C12283" w:rsidRDefault="007B5194" w:rsidP="007B5194">
            <w:pPr>
              <w:widowControl w:val="0"/>
              <w:tabs>
                <w:tab w:val="left" w:pos="0"/>
              </w:tabs>
              <w:ind w:left="12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of reliability information);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94" w:rsidRPr="007B5194" w:rsidRDefault="007B5194" w:rsidP="007B51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t>e. validity (i.e., evidence of validity, types of validity, and the relationship</w:t>
            </w:r>
          </w:p>
          <w:p w:rsidR="00C12283" w:rsidRDefault="007B5194" w:rsidP="007B5194">
            <w:pPr>
              <w:widowControl w:val="0"/>
              <w:tabs>
                <w:tab w:val="left" w:pos="0"/>
              </w:tabs>
              <w:ind w:left="12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between reliability and validity);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5194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f. social and cultural factors related to the assessment and evaluation of</w:t>
            </w:r>
            <w:r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 xml:space="preserve">individuals, groups, and specific populations;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5194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7B5194">
              <w:rPr>
                <w:sz w:val="20"/>
                <w:szCs w:val="20"/>
              </w:rPr>
              <w:t>g</w:t>
            </w:r>
            <w:proofErr w:type="gramEnd"/>
            <w:r w:rsidRPr="007B5194">
              <w:rPr>
                <w:sz w:val="20"/>
                <w:szCs w:val="20"/>
              </w:rPr>
              <w:t>. ethical strategies for selecting, administering, and interpreting assessment and</w:t>
            </w:r>
            <w:r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>evaluation instruments and techniques in counseling.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554BD9" w:rsidP="00554BD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b/>
              </w:rPr>
              <w:t>8. RESEARCH AND PROGRAM EVALUATION</w:t>
            </w:r>
            <w:r>
              <w:t>—studies that provide an understanding of research methods, statistical analysis, needs assessment, and program evaluation,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a. the importance of research in advancing the counseling 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1F7CA8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9" w:rsidRPr="00554BD9" w:rsidRDefault="00554BD9" w:rsidP="00554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lastRenderedPageBreak/>
              <w:t>b. research methods such as qualitative, quantitative, single-case designs, action</w:t>
            </w:r>
          </w:p>
          <w:p w:rsidR="00C12283" w:rsidRDefault="00554BD9" w:rsidP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sz w:val="20"/>
                <w:szCs w:val="20"/>
              </w:rPr>
              <w:t>research, and outcome-based research;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c. statistical methods used in conducting research and program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9" w:rsidRPr="00554BD9" w:rsidRDefault="00554BD9" w:rsidP="00554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d. principles, models, and applications of needs assessment, program evaluation,</w:t>
            </w:r>
          </w:p>
          <w:p w:rsidR="00C12283" w:rsidRDefault="00554BD9" w:rsidP="00554BD9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sz w:val="20"/>
                <w:szCs w:val="20"/>
              </w:rPr>
              <w:t>and the use of findings to effect program modifications;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 w:rsidP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 xml:space="preserve">e. the use of research to inform evidence-based practice;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1F7CA8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554BD9" w:rsidP="00554BD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554BD9">
              <w:rPr>
                <w:sz w:val="20"/>
                <w:szCs w:val="20"/>
              </w:rPr>
              <w:t>f</w:t>
            </w:r>
            <w:proofErr w:type="gramEnd"/>
            <w:r w:rsidRPr="00554BD9">
              <w:rPr>
                <w:sz w:val="20"/>
                <w:szCs w:val="20"/>
              </w:rPr>
              <w:t>. ethical and culturally relevant strategies for interpreting and reporting the</w:t>
            </w:r>
            <w:r>
              <w:rPr>
                <w:sz w:val="20"/>
                <w:szCs w:val="20"/>
              </w:rPr>
              <w:t xml:space="preserve"> </w:t>
            </w:r>
            <w:r w:rsidRPr="00554BD9">
              <w:rPr>
                <w:sz w:val="20"/>
                <w:szCs w:val="20"/>
              </w:rPr>
              <w:t>results of research and/or program evaluation studies.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1335E1" w:rsidRDefault="001335E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1335E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</w:tbl>
    <w:p w:rsidR="00C12283" w:rsidRDefault="00C12283" w:rsidP="001335E1">
      <w:r>
        <w:rPr>
          <w:rFonts w:ascii="Arial Narrow" w:hAnsi="Arial Narrow"/>
        </w:rPr>
        <w:br w:type="page"/>
      </w:r>
    </w:p>
    <w:p w:rsidR="00C12283" w:rsidRDefault="00C12283">
      <w:pPr>
        <w:rPr>
          <w:rFonts w:ascii="Arial Narrow" w:hAnsi="Arial Narrow"/>
          <w:sz w:val="20"/>
        </w:rPr>
      </w:pPr>
    </w:p>
    <w:sectPr w:rsidR="00C12283">
      <w:footerReference w:type="even" r:id="rId8"/>
      <w:footerReference w:type="default" r:id="rId9"/>
      <w:pgSz w:w="15840" w:h="12240" w:orient="landscape" w:code="1"/>
      <w:pgMar w:top="720" w:right="1166" w:bottom="720" w:left="115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B9" w:rsidRDefault="006128B9">
      <w:r>
        <w:separator/>
      </w:r>
    </w:p>
  </w:endnote>
  <w:endnote w:type="continuationSeparator" w:id="0">
    <w:p w:rsidR="006128B9" w:rsidRDefault="006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9" w:rsidRDefault="008C1D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D49" w:rsidRDefault="008C1D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9" w:rsidRDefault="008C1D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D06">
      <w:rPr>
        <w:rStyle w:val="PageNumber"/>
        <w:noProof/>
      </w:rPr>
      <w:t>1</w:t>
    </w:r>
    <w:r>
      <w:rPr>
        <w:rStyle w:val="PageNumber"/>
      </w:rPr>
      <w:fldChar w:fldCharType="end"/>
    </w:r>
  </w:p>
  <w:p w:rsidR="008C1D49" w:rsidRDefault="008C1D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B9" w:rsidRDefault="006128B9">
      <w:r>
        <w:separator/>
      </w:r>
    </w:p>
  </w:footnote>
  <w:footnote w:type="continuationSeparator" w:id="0">
    <w:p w:rsidR="006128B9" w:rsidRDefault="0061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15A"/>
    <w:multiLevelType w:val="hybridMultilevel"/>
    <w:tmpl w:val="E58CDC0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A4DE7"/>
    <w:multiLevelType w:val="hybridMultilevel"/>
    <w:tmpl w:val="45CACF5A"/>
    <w:lvl w:ilvl="0" w:tplc="B71660F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D2706"/>
    <w:multiLevelType w:val="hybridMultilevel"/>
    <w:tmpl w:val="AEEC2114"/>
    <w:lvl w:ilvl="0" w:tplc="D300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F08A4"/>
    <w:multiLevelType w:val="hybridMultilevel"/>
    <w:tmpl w:val="849851AA"/>
    <w:lvl w:ilvl="0" w:tplc="C53AFBC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56D77"/>
    <w:multiLevelType w:val="hybridMultilevel"/>
    <w:tmpl w:val="E9C23B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94"/>
    <w:rsid w:val="00035D25"/>
    <w:rsid w:val="00056DC0"/>
    <w:rsid w:val="000854EF"/>
    <w:rsid w:val="000C3826"/>
    <w:rsid w:val="000C7BDA"/>
    <w:rsid w:val="001041A1"/>
    <w:rsid w:val="001335E1"/>
    <w:rsid w:val="00165CCA"/>
    <w:rsid w:val="001B5B6F"/>
    <w:rsid w:val="001F7CA8"/>
    <w:rsid w:val="00213AD3"/>
    <w:rsid w:val="002252EA"/>
    <w:rsid w:val="00226CE4"/>
    <w:rsid w:val="00235B97"/>
    <w:rsid w:val="00255794"/>
    <w:rsid w:val="00286253"/>
    <w:rsid w:val="0029396E"/>
    <w:rsid w:val="002C75C9"/>
    <w:rsid w:val="0030118D"/>
    <w:rsid w:val="003278EC"/>
    <w:rsid w:val="003B5642"/>
    <w:rsid w:val="003D0155"/>
    <w:rsid w:val="004679D1"/>
    <w:rsid w:val="00497D0C"/>
    <w:rsid w:val="004A5AE0"/>
    <w:rsid w:val="00517BB6"/>
    <w:rsid w:val="0053699B"/>
    <w:rsid w:val="00554BD9"/>
    <w:rsid w:val="00562DD8"/>
    <w:rsid w:val="00573CB7"/>
    <w:rsid w:val="005D7F6E"/>
    <w:rsid w:val="0060672C"/>
    <w:rsid w:val="006128B9"/>
    <w:rsid w:val="006817DC"/>
    <w:rsid w:val="006F31BC"/>
    <w:rsid w:val="007B5194"/>
    <w:rsid w:val="007B7EC4"/>
    <w:rsid w:val="007D0F4C"/>
    <w:rsid w:val="00870953"/>
    <w:rsid w:val="008778ED"/>
    <w:rsid w:val="008C1D49"/>
    <w:rsid w:val="008E3748"/>
    <w:rsid w:val="00916BE9"/>
    <w:rsid w:val="00925C30"/>
    <w:rsid w:val="00935DF4"/>
    <w:rsid w:val="009446E8"/>
    <w:rsid w:val="0095606A"/>
    <w:rsid w:val="00970671"/>
    <w:rsid w:val="0098680C"/>
    <w:rsid w:val="009D72BB"/>
    <w:rsid w:val="009F0D06"/>
    <w:rsid w:val="00A64475"/>
    <w:rsid w:val="00AB3CF8"/>
    <w:rsid w:val="00AD6DF9"/>
    <w:rsid w:val="00AE3F72"/>
    <w:rsid w:val="00B4587D"/>
    <w:rsid w:val="00B52E28"/>
    <w:rsid w:val="00B76CA0"/>
    <w:rsid w:val="00BB5D08"/>
    <w:rsid w:val="00BF7738"/>
    <w:rsid w:val="00C02EA7"/>
    <w:rsid w:val="00C12283"/>
    <w:rsid w:val="00C324AE"/>
    <w:rsid w:val="00C64207"/>
    <w:rsid w:val="00D077BF"/>
    <w:rsid w:val="00DD4C07"/>
    <w:rsid w:val="00E561DB"/>
    <w:rsid w:val="00ED4838"/>
    <w:rsid w:val="00F27510"/>
    <w:rsid w:val="00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 w:line="291" w:lineRule="atLeast"/>
    </w:pPr>
    <w:rPr>
      <w:rFonts w:ascii="Verdana" w:hAnsi="Verdana"/>
      <w:color w:val="333333"/>
      <w:sz w:val="21"/>
      <w:szCs w:val="21"/>
    </w:rPr>
  </w:style>
  <w:style w:type="paragraph" w:styleId="BodyText">
    <w:name w:val="Body Text"/>
    <w:basedOn w:val="Normal"/>
    <w:semiHidden/>
    <w:pPr>
      <w:widowControl w:val="0"/>
    </w:pPr>
    <w:rPr>
      <w:rFonts w:ascii="Arial" w:hAnsi="Arial"/>
      <w:snapToGrid w:val="0"/>
      <w:color w:val="000000"/>
      <w:sz w:val="18"/>
    </w:rPr>
  </w:style>
  <w:style w:type="paragraph" w:styleId="BodyText2">
    <w:name w:val="Body Text 2"/>
    <w:basedOn w:val="Normal"/>
    <w:semiHidden/>
    <w:pPr>
      <w:widowControl w:val="0"/>
    </w:pPr>
    <w:rPr>
      <w:b/>
      <w:bCs/>
      <w:snapToGrid w:val="0"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 w:line="291" w:lineRule="atLeast"/>
    </w:pPr>
    <w:rPr>
      <w:rFonts w:ascii="Verdana" w:hAnsi="Verdana"/>
      <w:color w:val="333333"/>
      <w:sz w:val="21"/>
      <w:szCs w:val="21"/>
    </w:rPr>
  </w:style>
  <w:style w:type="paragraph" w:styleId="BodyText">
    <w:name w:val="Body Text"/>
    <w:basedOn w:val="Normal"/>
    <w:semiHidden/>
    <w:pPr>
      <w:widowControl w:val="0"/>
    </w:pPr>
    <w:rPr>
      <w:rFonts w:ascii="Arial" w:hAnsi="Arial"/>
      <w:snapToGrid w:val="0"/>
      <w:color w:val="000000"/>
      <w:sz w:val="18"/>
    </w:rPr>
  </w:style>
  <w:style w:type="paragraph" w:styleId="BodyText2">
    <w:name w:val="Body Text 2"/>
    <w:basedOn w:val="Normal"/>
    <w:semiHidden/>
    <w:pPr>
      <w:widowControl w:val="0"/>
    </w:pPr>
    <w:rPr>
      <w:b/>
      <w:bCs/>
      <w:snapToGrid w:val="0"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Maddy</cp:lastModifiedBy>
  <cp:revision>20</cp:revision>
  <cp:lastPrinted>2004-08-10T19:48:00Z</cp:lastPrinted>
  <dcterms:created xsi:type="dcterms:W3CDTF">2013-05-06T21:22:00Z</dcterms:created>
  <dcterms:modified xsi:type="dcterms:W3CDTF">2013-05-07T01:05:00Z</dcterms:modified>
</cp:coreProperties>
</file>