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B0B" w:rsidRPr="00A50B0B" w:rsidRDefault="00A50B0B" w:rsidP="00A50B0B">
      <w:pPr>
        <w:shd w:val="clear" w:color="auto" w:fill="FFFFFF"/>
        <w:spacing w:line="384" w:lineRule="atLeast"/>
        <w:rPr>
          <w:rFonts w:ascii="Arial" w:eastAsia="Times New Roman" w:hAnsi="Arial" w:cs="Arial"/>
          <w:color w:val="000000"/>
          <w:sz w:val="20"/>
          <w:szCs w:val="20"/>
        </w:rPr>
      </w:pPr>
      <w:r w:rsidRPr="00A50B0B">
        <w:rPr>
          <w:rFonts w:ascii="Calibri" w:eastAsia="Times New Roman" w:hAnsi="Calibri" w:cs="Calibri"/>
          <w:color w:val="000000"/>
          <w:sz w:val="24"/>
          <w:szCs w:val="24"/>
        </w:rPr>
        <w:t>The Florida DOE does not collect data on Impact on Student Learning for Guidance and Counselors. Therefore, the Closing the Gap Project will be used to demonstrate the impact on student learning.</w:t>
      </w:r>
    </w:p>
    <w:p w:rsidR="00A50B0B" w:rsidRPr="00A50B0B" w:rsidRDefault="00A50B0B" w:rsidP="00A50B0B">
      <w:pPr>
        <w:shd w:val="clear" w:color="auto" w:fill="FFFFFF"/>
        <w:spacing w:line="384" w:lineRule="atLeast"/>
        <w:rPr>
          <w:rFonts w:ascii="Arial" w:eastAsia="Times New Roman" w:hAnsi="Arial" w:cs="Arial"/>
          <w:color w:val="000000"/>
          <w:sz w:val="20"/>
          <w:szCs w:val="20"/>
        </w:rPr>
      </w:pPr>
      <w:r w:rsidRPr="00A50B0B">
        <w:rPr>
          <w:rFonts w:ascii="Calibri" w:eastAsia="Times New Roman" w:hAnsi="Calibri" w:cs="Calibri"/>
          <w:color w:val="000000"/>
          <w:sz w:val="24"/>
          <w:szCs w:val="24"/>
        </w:rPr>
        <w:t xml:space="preserve">In School Counseling, the candidates are required to create a “Closing the GAP Project” as a critical task in the final two internships (MHS 6832 &amp; SDS 6830). In this project, the candidates must collect data, discover a need for remediation, create an intervention, measure the impact of the intervention, and present this project in class. This project requires the use of technology throughout the design, implementation, and presentation. They are required to use technology to back up their data driven decisions and they are required to demonstrate a positive impact on student learning. Please see an attached example of a project; the syllabi for the two courses; and The Closing the Gap LiveText rubric. Since School Counselors are not assigned classrooms, it is more difficult to demonstrate their global impact on student learning. However, as the Closing the Gap Project shows, each graduate is </w:t>
      </w:r>
      <w:proofErr w:type="spellStart"/>
      <w:r w:rsidRPr="00A50B0B">
        <w:rPr>
          <w:rFonts w:ascii="Calibri" w:eastAsia="Times New Roman" w:hAnsi="Calibri" w:cs="Calibri"/>
          <w:color w:val="000000"/>
          <w:sz w:val="24"/>
          <w:szCs w:val="24"/>
        </w:rPr>
        <w:t>capcble</w:t>
      </w:r>
      <w:proofErr w:type="spellEnd"/>
      <w:r w:rsidRPr="00A50B0B">
        <w:rPr>
          <w:rFonts w:ascii="Calibri" w:eastAsia="Times New Roman" w:hAnsi="Calibri" w:cs="Calibri"/>
          <w:color w:val="000000"/>
          <w:sz w:val="24"/>
          <w:szCs w:val="24"/>
        </w:rPr>
        <w:t xml:space="preserve"> of </w:t>
      </w:r>
      <w:proofErr w:type="spellStart"/>
      <w:r w:rsidRPr="00A50B0B">
        <w:rPr>
          <w:rFonts w:ascii="Calibri" w:eastAsia="Times New Roman" w:hAnsi="Calibri" w:cs="Calibri"/>
          <w:color w:val="000000"/>
          <w:sz w:val="24"/>
          <w:szCs w:val="24"/>
        </w:rPr>
        <w:t>demonstrainting</w:t>
      </w:r>
      <w:proofErr w:type="spellEnd"/>
      <w:r w:rsidRPr="00A50B0B">
        <w:rPr>
          <w:rFonts w:ascii="Calibri" w:eastAsia="Times New Roman" w:hAnsi="Calibri" w:cs="Calibri"/>
          <w:color w:val="000000"/>
          <w:sz w:val="24"/>
          <w:szCs w:val="24"/>
        </w:rPr>
        <w:t xml:space="preserve"> their counseling </w:t>
      </w:r>
      <w:proofErr w:type="spellStart"/>
      <w:r w:rsidRPr="00A50B0B">
        <w:rPr>
          <w:rFonts w:ascii="Calibri" w:eastAsia="Times New Roman" w:hAnsi="Calibri" w:cs="Calibri"/>
          <w:color w:val="000000"/>
          <w:sz w:val="24"/>
          <w:szCs w:val="24"/>
        </w:rPr>
        <w:t>program''s</w:t>
      </w:r>
      <w:proofErr w:type="spellEnd"/>
      <w:r w:rsidRPr="00A50B0B">
        <w:rPr>
          <w:rFonts w:ascii="Calibri" w:eastAsia="Times New Roman" w:hAnsi="Calibri" w:cs="Calibri"/>
          <w:color w:val="000000"/>
          <w:sz w:val="24"/>
          <w:szCs w:val="24"/>
        </w:rPr>
        <w:t xml:space="preserve"> impact on student learning.</w:t>
      </w:r>
    </w:p>
    <w:p w:rsidR="00826133" w:rsidRDefault="00826133">
      <w:bookmarkStart w:id="0" w:name="_GoBack"/>
      <w:bookmarkEnd w:id="0"/>
    </w:p>
    <w:sectPr w:rsidR="00826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B0B"/>
    <w:rsid w:val="00826133"/>
    <w:rsid w:val="00A50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5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Lois Christensen</dc:creator>
  <cp:lastModifiedBy>Dr. Lois Christensen</cp:lastModifiedBy>
  <cp:revision>1</cp:revision>
  <dcterms:created xsi:type="dcterms:W3CDTF">2012-12-11T16:41:00Z</dcterms:created>
  <dcterms:modified xsi:type="dcterms:W3CDTF">2012-12-11T16:42:00Z</dcterms:modified>
</cp:coreProperties>
</file>