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6A" w:rsidRDefault="007A4E6A" w:rsidP="007A4E6A">
      <w:pPr>
        <w:spacing w:after="200"/>
        <w:rPr>
          <w:color w:val="000000"/>
        </w:rPr>
      </w:pPr>
      <w:r>
        <w:rPr>
          <w:rFonts w:ascii="Calibri" w:hAnsi="Calibri" w:cs="Calibri"/>
          <w:color w:val="000000"/>
        </w:rPr>
        <w:t>Agenda and Minutes 11/30/10</w:t>
      </w:r>
    </w:p>
    <w:p w:rsidR="007A4E6A" w:rsidRDefault="007A4E6A" w:rsidP="007A4E6A">
      <w:pPr>
        <w:spacing w:after="200"/>
        <w:rPr>
          <w:color w:val="000000"/>
        </w:rPr>
      </w:pPr>
      <w:r>
        <w:rPr>
          <w:rFonts w:ascii="Calibri" w:hAnsi="Calibri" w:cs="Calibri"/>
          <w:color w:val="000000"/>
        </w:rPr>
        <w:t>Isaacs, Masson, Sabella</w:t>
      </w:r>
    </w:p>
    <w:p w:rsidR="007A4E6A" w:rsidRDefault="007A4E6A" w:rsidP="007A4E6A">
      <w:pPr>
        <w:spacing w:after="200"/>
        <w:rPr>
          <w:color w:val="000000"/>
        </w:rPr>
      </w:pPr>
      <w:r>
        <w:rPr>
          <w:rFonts w:ascii="Calibri" w:hAnsi="Calibri" w:cs="Calibri"/>
          <w:color w:val="000000"/>
        </w:rPr>
        <w:t>Briefly present: Finn, Triscari</w:t>
      </w:r>
    </w:p>
    <w:p w:rsidR="007A4E6A" w:rsidRDefault="007A4E6A" w:rsidP="007A4E6A">
      <w:pPr>
        <w:spacing w:after="200"/>
        <w:rPr>
          <w:color w:val="000000"/>
        </w:rPr>
      </w:pPr>
    </w:p>
    <w:p w:rsidR="007A4E6A" w:rsidRDefault="007A4E6A" w:rsidP="007A4E6A">
      <w:pPr>
        <w:spacing w:after="200"/>
        <w:rPr>
          <w:color w:val="000000"/>
        </w:rPr>
      </w:pPr>
      <w:r>
        <w:rPr>
          <w:rFonts w:ascii="Calibri" w:hAnsi="Calibri" w:cs="Calibri"/>
          <w:color w:val="000000"/>
        </w:rPr>
        <w:t>1.  Passing Scores</w:t>
      </w:r>
    </w:p>
    <w:p w:rsidR="007A4E6A" w:rsidRDefault="007A4E6A" w:rsidP="007A4E6A">
      <w:pPr>
        <w:spacing w:after="200"/>
        <w:rPr>
          <w:color w:val="000000"/>
        </w:rPr>
      </w:pPr>
      <w:r>
        <w:rPr>
          <w:rFonts w:ascii="Calibri" w:hAnsi="Calibri" w:cs="Calibri"/>
          <w:color w:val="000000"/>
        </w:rPr>
        <w:t xml:space="preserve">Based on careful analysis of prior scores, distribution of scores in each of the eight areas, national means and norms and the basis upon which we had previously set passing scores (65% of the 136 items) we have concluded that a passing score for this administration will be 83 (61% or our mean for this administration) with a retake passing score of 95 as in past years.  We will strongly encourage study groups and provide information to students about how to correct their deficient areas.  </w:t>
      </w:r>
    </w:p>
    <w:p w:rsidR="007A4E6A" w:rsidRDefault="007A4E6A" w:rsidP="007A4E6A">
      <w:pPr>
        <w:spacing w:after="200"/>
        <w:rPr>
          <w:color w:val="000000"/>
        </w:rPr>
      </w:pPr>
      <w:r>
        <w:rPr>
          <w:rFonts w:ascii="Calibri" w:hAnsi="Calibri" w:cs="Calibri"/>
          <w:color w:val="000000"/>
        </w:rPr>
        <w:t>2.  SACS Update</w:t>
      </w:r>
    </w:p>
    <w:p w:rsidR="007A4E6A" w:rsidRDefault="007A4E6A" w:rsidP="007A4E6A">
      <w:pPr>
        <w:spacing w:after="200"/>
        <w:rPr>
          <w:color w:val="000000"/>
        </w:rPr>
      </w:pPr>
      <w:r>
        <w:rPr>
          <w:rFonts w:ascii="Calibri" w:hAnsi="Calibri" w:cs="Calibri"/>
          <w:color w:val="000000"/>
        </w:rPr>
        <w:t>Russ will provide us with new data from the past two years to determine if we are still meeting or exceeding the national standard and regenerate the charts.  Isaacs will work to update the report for SACS.</w:t>
      </w:r>
    </w:p>
    <w:p w:rsidR="007A4E6A" w:rsidRDefault="007A4E6A" w:rsidP="007A4E6A">
      <w:pPr>
        <w:spacing w:after="200"/>
        <w:rPr>
          <w:color w:val="000000"/>
        </w:rPr>
      </w:pPr>
      <w:r>
        <w:rPr>
          <w:rFonts w:ascii="Calibri" w:hAnsi="Calibri" w:cs="Calibri"/>
          <w:color w:val="000000"/>
        </w:rPr>
        <w:t>3. Program Improvement Plan</w:t>
      </w:r>
    </w:p>
    <w:p w:rsidR="007A4E6A" w:rsidRDefault="007A4E6A" w:rsidP="007A4E6A">
      <w:pPr>
        <w:spacing w:after="200"/>
        <w:rPr>
          <w:color w:val="000000"/>
        </w:rPr>
      </w:pPr>
      <w:r>
        <w:rPr>
          <w:rFonts w:ascii="Calibri" w:hAnsi="Calibri" w:cs="Calibri"/>
          <w:color w:val="000000"/>
        </w:rPr>
        <w:t xml:space="preserve">Look at Research and Program Evaluation course for consistency with standards based on most recent test administration.  Need to look at our internship system with regard to site development, site visits, and application process as without a Clinical Coordinator the growth in numbers is stressing faculty who are covering this in advance of courses, during courses and supporting adjuncts in the area as well as responsible.  We will also be looking at CPCE results, retakes, and configuring enforced and supported study groups or coordinating these with Chi Sig or with Professional Development Seminars.  </w:t>
      </w:r>
    </w:p>
    <w:p w:rsidR="007A4E6A" w:rsidRDefault="007A4E6A" w:rsidP="007A4E6A">
      <w:pPr>
        <w:spacing w:after="200"/>
        <w:rPr>
          <w:color w:val="000000"/>
        </w:rPr>
      </w:pPr>
      <w:r>
        <w:rPr>
          <w:rFonts w:ascii="Calibri" w:hAnsi="Calibri" w:cs="Calibri"/>
          <w:color w:val="000000"/>
        </w:rPr>
        <w:t>4. Dean Feedback on our requests</w:t>
      </w:r>
    </w:p>
    <w:p w:rsidR="007A4E6A" w:rsidRDefault="007A4E6A" w:rsidP="007A4E6A">
      <w:pPr>
        <w:spacing w:after="200"/>
        <w:rPr>
          <w:color w:val="000000"/>
        </w:rPr>
      </w:pPr>
      <w:r>
        <w:rPr>
          <w:rFonts w:ascii="Calibri" w:hAnsi="Calibri" w:cs="Calibri"/>
          <w:color w:val="000000"/>
        </w:rPr>
        <w:t xml:space="preserve">Received feedback from Dean this morning that it is under discussion with Academic Affairs.  </w:t>
      </w:r>
    </w:p>
    <w:p w:rsidR="007A4E6A" w:rsidRDefault="007A4E6A" w:rsidP="007A4E6A">
      <w:pPr>
        <w:spacing w:after="200"/>
        <w:rPr>
          <w:color w:val="000000"/>
        </w:rPr>
      </w:pPr>
      <w:r>
        <w:rPr>
          <w:rFonts w:ascii="Calibri" w:hAnsi="Calibri" w:cs="Calibri"/>
          <w:color w:val="000000"/>
        </w:rPr>
        <w:t xml:space="preserve">5. Livetext/NCATE – Will get back with Abbe on what she has put together this term to crosswalk and identify missing tasks for the Mental health program.  Also are asking about the status of the CACREP standards in Livetext.  Bob will ask Roshan to provide us with the updated Livetext info we have been inputting for the last year or so.  </w:t>
      </w:r>
    </w:p>
    <w:p w:rsidR="007A4E6A" w:rsidRDefault="007A4E6A" w:rsidP="007A4E6A">
      <w:pPr>
        <w:spacing w:after="200"/>
        <w:rPr>
          <w:color w:val="000000"/>
        </w:rPr>
      </w:pPr>
      <w:r>
        <w:rPr>
          <w:rFonts w:ascii="Calibri" w:hAnsi="Calibri" w:cs="Calibri"/>
          <w:color w:val="000000"/>
        </w:rPr>
        <w:t xml:space="preserve">6.  Next meeting – Need to get to internship manual and program manual update.  </w:t>
      </w:r>
    </w:p>
    <w:p w:rsidR="002A5B06" w:rsidRDefault="002A5B06">
      <w:bookmarkStart w:id="0" w:name="_GoBack"/>
      <w:bookmarkEnd w:id="0"/>
    </w:p>
    <w:sectPr w:rsidR="002A5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6A"/>
    <w:rsid w:val="002A5B06"/>
    <w:rsid w:val="007A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6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6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misaacs</dc:creator>
  <cp:lastModifiedBy>misaacs</cp:lastModifiedBy>
  <cp:revision>1</cp:revision>
  <dcterms:created xsi:type="dcterms:W3CDTF">2013-04-15T16:59:00Z</dcterms:created>
  <dcterms:modified xsi:type="dcterms:W3CDTF">2013-04-15T17:00:00Z</dcterms:modified>
</cp:coreProperties>
</file>