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D" w:rsidRDefault="006A4333">
      <w:r>
        <w:t>Live Text changes:</w:t>
      </w:r>
    </w:p>
    <w:p w:rsidR="006A4333" w:rsidRDefault="006A4333">
      <w:r>
        <w:t>For MHS 6021 Intro to Mental Health Counseling</w:t>
      </w:r>
    </w:p>
    <w:p w:rsidR="006A4333" w:rsidRDefault="006A4333">
      <w:r>
        <w:t>Remove standard for G5f and move to OAS</w:t>
      </w:r>
    </w:p>
    <w:p w:rsidR="006A4333" w:rsidRDefault="006A4333">
      <w:r>
        <w:t>Add the following to be assessed by content knowledge exams and quizzes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460"/>
        <w:gridCol w:w="480"/>
        <w:gridCol w:w="4060"/>
      </w:tblGrid>
      <w:tr w:rsidR="006A4333" w:rsidRPr="006A4333" w:rsidTr="006A4333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A4333" w:rsidRPr="006A4333" w:rsidRDefault="006A4333" w:rsidP="006A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A4333" w:rsidRPr="006A4333" w:rsidRDefault="006A4333" w:rsidP="006A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  <w:hideMark/>
          </w:tcPr>
          <w:p w:rsidR="006A4333" w:rsidRPr="006A4333" w:rsidRDefault="006A4333" w:rsidP="006A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Describes the principles of mental health, including prevention, intervention, consultation, education, and advocacy, as well as the operation of programs and networks that promote mental health in a multicultural society</w:t>
            </w:r>
          </w:p>
        </w:tc>
      </w:tr>
      <w:tr w:rsidR="006A4333" w:rsidRPr="006A4333" w:rsidTr="006A4333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Understands the range of mental health service delivery—such as inpatient, outpatient, partial treatment and aftercare—and the clinical mental health counseling services network</w:t>
            </w:r>
          </w:p>
        </w:tc>
      </w:tr>
      <w:tr w:rsidR="006A4333" w:rsidRPr="006A4333" w:rsidTr="006A4333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Recognizes the importance of family, social networks, and community systems in the treatment of mental and emotional disorders</w:t>
            </w:r>
          </w:p>
        </w:tc>
      </w:tr>
      <w:tr w:rsidR="006A4333" w:rsidRPr="006A4333" w:rsidTr="006A4333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Understands professional issues relevant to the practice of clinical mental health counseling</w:t>
            </w:r>
          </w:p>
        </w:tc>
      </w:tr>
      <w:tr w:rsidR="006A4333" w:rsidRPr="006A4333" w:rsidTr="006A4333">
        <w:trPr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A4333" w:rsidRPr="006A4333" w:rsidRDefault="006A4333" w:rsidP="006A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A43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bottom"/>
          </w:tcPr>
          <w:p w:rsidR="006A4333" w:rsidRPr="006A4333" w:rsidRDefault="006A4333" w:rsidP="006A4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Knows public policies on the local, state, and national levels that affect the quality and accessibility of mental health services</w:t>
            </w:r>
          </w:p>
        </w:tc>
      </w:tr>
    </w:tbl>
    <w:p w:rsidR="006A4333" w:rsidRDefault="006A4333"/>
    <w:p w:rsidR="006A4333" w:rsidRDefault="006A4333">
      <w:bookmarkStart w:id="0" w:name="_GoBack"/>
      <w:bookmarkEnd w:id="0"/>
    </w:p>
    <w:sectPr w:rsidR="006A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33"/>
    <w:rsid w:val="006A4333"/>
    <w:rsid w:val="00C975A4"/>
    <w:rsid w:val="00E2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misaacs</dc:creator>
  <cp:lastModifiedBy>misaacs</cp:lastModifiedBy>
  <cp:revision>1</cp:revision>
  <dcterms:created xsi:type="dcterms:W3CDTF">2013-05-13T16:18:00Z</dcterms:created>
  <dcterms:modified xsi:type="dcterms:W3CDTF">2013-05-13T21:25:00Z</dcterms:modified>
</cp:coreProperties>
</file>