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673" w:rsidRDefault="00063673" w:rsidP="00063673">
      <w:pPr>
        <w:pStyle w:val="Heading2"/>
        <w:pBdr>
          <w:bottom w:val="single" w:sz="6" w:space="0" w:color="CAAC9F"/>
        </w:pBdr>
        <w:spacing w:before="0" w:beforeAutospacing="0" w:after="0" w:afterAutospacing="0" w:line="245" w:lineRule="atLeast"/>
        <w:textAlignment w:val="baseline"/>
        <w:rPr>
          <w:rFonts w:ascii="Helvetica" w:hAnsi="Helvetica"/>
          <w:color w:val="000000"/>
          <w:sz w:val="27"/>
          <w:szCs w:val="27"/>
        </w:rPr>
      </w:pPr>
      <w:r>
        <w:rPr>
          <w:rFonts w:ascii="Helvetica" w:hAnsi="Helvetica"/>
          <w:color w:val="000000"/>
          <w:sz w:val="27"/>
          <w:szCs w:val="27"/>
        </w:rPr>
        <w:t xml:space="preserve">Appendix I L 3 </w:t>
      </w:r>
      <w:r w:rsidR="00C70137">
        <w:rPr>
          <w:rFonts w:ascii="Helvetica" w:hAnsi="Helvetica"/>
          <w:color w:val="000000"/>
          <w:sz w:val="27"/>
          <w:szCs w:val="27"/>
        </w:rPr>
        <w:t xml:space="preserve">b </w:t>
      </w:r>
      <w:bookmarkStart w:id="0" w:name="_GoBack"/>
      <w:bookmarkEnd w:id="0"/>
      <w:r>
        <w:rPr>
          <w:rFonts w:ascii="Helvetica" w:hAnsi="Helvetica"/>
          <w:color w:val="000000"/>
          <w:sz w:val="27"/>
          <w:szCs w:val="27"/>
        </w:rPr>
        <w:t>FGCU Student Code of Conduct Review Process and Student Grievance Procedures</w:t>
      </w:r>
    </w:p>
    <w:p w:rsidR="00063673" w:rsidRDefault="00063673" w:rsidP="00063673">
      <w:pPr>
        <w:pStyle w:val="Heading2"/>
        <w:pBdr>
          <w:bottom w:val="single" w:sz="6" w:space="0" w:color="CAAC9F"/>
        </w:pBdr>
        <w:spacing w:before="0" w:beforeAutospacing="0" w:after="0" w:afterAutospacing="0" w:line="245" w:lineRule="atLeast"/>
        <w:textAlignment w:val="baseline"/>
        <w:rPr>
          <w:rFonts w:ascii="Helvetica" w:hAnsi="Helvetica"/>
          <w:color w:val="000000"/>
          <w:sz w:val="27"/>
          <w:szCs w:val="27"/>
        </w:rPr>
      </w:pPr>
      <w:r>
        <w:rPr>
          <w:rFonts w:ascii="Helvetica" w:hAnsi="Helvetica"/>
          <w:color w:val="000000"/>
          <w:sz w:val="27"/>
          <w:szCs w:val="27"/>
        </w:rPr>
        <w:t>FGCU Regulation FGCU-PR4.002</w:t>
      </w:r>
    </w:p>
    <w:p w:rsidR="00063673" w:rsidRPr="00063673" w:rsidRDefault="00C70137" w:rsidP="00063673">
      <w:pPr>
        <w:pStyle w:val="Heading2"/>
        <w:pBdr>
          <w:bottom w:val="single" w:sz="6" w:space="0" w:color="CAAC9F"/>
        </w:pBdr>
        <w:spacing w:before="0" w:beforeAutospacing="0" w:after="0" w:afterAutospacing="0" w:line="245" w:lineRule="atLeast"/>
        <w:textAlignment w:val="baseline"/>
        <w:rPr>
          <w:rFonts w:ascii="Helvetica" w:hAnsi="Helvetica"/>
          <w:color w:val="000000"/>
          <w:sz w:val="19"/>
          <w:szCs w:val="27"/>
        </w:rPr>
      </w:pPr>
      <w:hyperlink r:id="rId6" w:history="1">
        <w:r w:rsidR="00063673" w:rsidRPr="00063673">
          <w:rPr>
            <w:rStyle w:val="Hyperlink"/>
            <w:rFonts w:ascii="Helvetica" w:hAnsi="Helvetica"/>
            <w:sz w:val="19"/>
            <w:szCs w:val="27"/>
          </w:rPr>
          <w:t>http://www.fgcu.edu/generalcounsel/files/regulations/FGCU_PR4_002_Student_Code_041712.pdf</w:t>
        </w:r>
      </w:hyperlink>
    </w:p>
    <w:p w:rsidR="00063673" w:rsidRDefault="00063673" w:rsidP="00063673">
      <w:pPr>
        <w:pStyle w:val="Heading2"/>
        <w:pBdr>
          <w:bottom w:val="single" w:sz="6" w:space="0" w:color="CAAC9F"/>
        </w:pBdr>
        <w:spacing w:before="0" w:beforeAutospacing="0" w:after="0" w:afterAutospacing="0" w:line="245" w:lineRule="atLeast"/>
        <w:textAlignment w:val="baseline"/>
        <w:rPr>
          <w:rFonts w:ascii="Helvetica" w:hAnsi="Helvetica"/>
          <w:color w:val="000000"/>
          <w:sz w:val="27"/>
          <w:szCs w:val="27"/>
        </w:rPr>
      </w:pPr>
    </w:p>
    <w:p w:rsidR="00063673" w:rsidRDefault="00063673" w:rsidP="00063673">
      <w:pPr>
        <w:autoSpaceDE w:val="0"/>
        <w:autoSpaceDN w:val="0"/>
        <w:adjustRightInd w:val="0"/>
        <w:spacing w:after="0" w:line="240" w:lineRule="auto"/>
        <w:rPr>
          <w:rFonts w:ascii="ArialMT" w:hAnsi="ArialMT" w:cs="ArialMT"/>
          <w:color w:val="000000"/>
          <w:sz w:val="18"/>
          <w:szCs w:val="18"/>
        </w:rPr>
      </w:pPr>
      <w:smartTag w:uri="urn:schemas-microsoft-com:office:smarttags" w:element="place">
        <w:smartTag w:uri="urn:schemas-microsoft-com:office:smarttags" w:element="PlaceName">
          <w:r>
            <w:rPr>
              <w:rFonts w:ascii="ArialMT" w:hAnsi="ArialMT" w:cs="ArialMT"/>
              <w:color w:val="000000"/>
              <w:sz w:val="18"/>
              <w:szCs w:val="18"/>
            </w:rPr>
            <w:t>Florida</w:t>
          </w:r>
        </w:smartTag>
        <w:r>
          <w:rPr>
            <w:rFonts w:ascii="ArialMT" w:hAnsi="ArialMT" w:cs="ArialMT"/>
            <w:color w:val="000000"/>
            <w:sz w:val="18"/>
            <w:szCs w:val="18"/>
          </w:rPr>
          <w:t xml:space="preserve"> </w:t>
        </w:r>
        <w:smartTag w:uri="urn:schemas-microsoft-com:office:smarttags" w:element="PlaceType">
          <w:r>
            <w:rPr>
              <w:rFonts w:ascii="ArialMT" w:hAnsi="ArialMT" w:cs="ArialMT"/>
              <w:color w:val="000000"/>
              <w:sz w:val="18"/>
              <w:szCs w:val="18"/>
            </w:rPr>
            <w:t>Gulf</w:t>
          </w:r>
        </w:smartTag>
        <w:r>
          <w:rPr>
            <w:rFonts w:ascii="ArialMT" w:hAnsi="ArialMT" w:cs="ArialMT"/>
            <w:color w:val="000000"/>
            <w:sz w:val="18"/>
            <w:szCs w:val="18"/>
          </w:rPr>
          <w:t xml:space="preserve"> </w:t>
        </w:r>
        <w:smartTag w:uri="urn:schemas-microsoft-com:office:smarttags" w:element="PlaceType">
          <w:r>
            <w:rPr>
              <w:rFonts w:ascii="ArialMT" w:hAnsi="ArialMT" w:cs="ArialMT"/>
              <w:color w:val="000000"/>
              <w:sz w:val="18"/>
              <w:szCs w:val="18"/>
            </w:rPr>
            <w:t>Coast</w:t>
          </w:r>
        </w:smartTag>
        <w:r>
          <w:rPr>
            <w:rFonts w:ascii="ArialMT" w:hAnsi="ArialMT" w:cs="ArialMT"/>
            <w:color w:val="000000"/>
            <w:sz w:val="18"/>
            <w:szCs w:val="18"/>
          </w:rPr>
          <w:t xml:space="preserve"> </w:t>
        </w:r>
        <w:smartTag w:uri="urn:schemas-microsoft-com:office:smarttags" w:element="PlaceType">
          <w:r>
            <w:rPr>
              <w:rFonts w:ascii="ArialMT" w:hAnsi="ArialMT" w:cs="ArialMT"/>
              <w:color w:val="000000"/>
              <w:sz w:val="18"/>
              <w:szCs w:val="18"/>
            </w:rPr>
            <w:t>University</w:t>
          </w:r>
        </w:smartTag>
      </w:smartTag>
      <w:r>
        <w:rPr>
          <w:rFonts w:ascii="ArialMT" w:hAnsi="ArialMT" w:cs="ArialMT"/>
          <w:color w:val="000000"/>
          <w:sz w:val="18"/>
          <w:szCs w:val="18"/>
        </w:rPr>
        <w:t xml:space="preserve"> Page 1</w:t>
      </w:r>
    </w:p>
    <w:p w:rsidR="00063673" w:rsidRDefault="00063673" w:rsidP="00063673">
      <w:pPr>
        <w:autoSpaceDE w:val="0"/>
        <w:autoSpaceDN w:val="0"/>
        <w:adjustRightInd w:val="0"/>
        <w:spacing w:after="0" w:line="240" w:lineRule="auto"/>
        <w:rPr>
          <w:rFonts w:ascii="ArialMT" w:hAnsi="ArialMT" w:cs="ArialMT"/>
          <w:color w:val="000000"/>
          <w:sz w:val="18"/>
          <w:szCs w:val="18"/>
        </w:rPr>
      </w:pPr>
      <w:r>
        <w:rPr>
          <w:rFonts w:ascii="ArialMT" w:hAnsi="ArialMT" w:cs="ArialMT"/>
          <w:color w:val="000000"/>
          <w:sz w:val="18"/>
          <w:szCs w:val="18"/>
        </w:rPr>
        <w:t>FGCU-PR4.002 Approved 04/17/2012</w:t>
      </w:r>
    </w:p>
    <w:p w:rsidR="00063673" w:rsidRDefault="00063673" w:rsidP="00063673">
      <w:pPr>
        <w:autoSpaceDE w:val="0"/>
        <w:autoSpaceDN w:val="0"/>
        <w:adjustRightInd w:val="0"/>
        <w:spacing w:after="0" w:line="240" w:lineRule="auto"/>
        <w:rPr>
          <w:rFonts w:ascii="ArialMT" w:hAnsi="ArialMT" w:cs="ArialMT"/>
          <w:color w:val="000000"/>
          <w:sz w:val="16"/>
          <w:szCs w:val="16"/>
        </w:rPr>
      </w:pPr>
      <w:r>
        <w:rPr>
          <w:rFonts w:ascii="ArialMT" w:hAnsi="ArialMT" w:cs="ArialMT"/>
          <w:color w:val="000000"/>
          <w:sz w:val="16"/>
          <w:szCs w:val="16"/>
        </w:rPr>
        <w:t>GC73858_4</w:t>
      </w:r>
    </w:p>
    <w:p w:rsidR="00063673" w:rsidRPr="00DE27C1" w:rsidRDefault="00063673" w:rsidP="00063673">
      <w:pPr>
        <w:autoSpaceDE w:val="0"/>
        <w:autoSpaceDN w:val="0"/>
        <w:adjustRightInd w:val="0"/>
        <w:spacing w:after="0" w:line="240" w:lineRule="auto"/>
        <w:rPr>
          <w:rFonts w:ascii="Arial" w:hAnsi="Arial" w:cs="Arial"/>
          <w:b/>
          <w:bCs/>
          <w:color w:val="000000"/>
          <w:szCs w:val="28"/>
        </w:rPr>
      </w:pPr>
      <w:r w:rsidRPr="00DE27C1">
        <w:rPr>
          <w:rFonts w:ascii="Arial" w:hAnsi="Arial" w:cs="Arial"/>
          <w:b/>
          <w:bCs/>
          <w:color w:val="000000"/>
          <w:szCs w:val="28"/>
        </w:rPr>
        <w:t>REGULATION: FGCU-PR4.002</w:t>
      </w:r>
    </w:p>
    <w:p w:rsidR="00063673" w:rsidRPr="00DE27C1" w:rsidRDefault="00063673" w:rsidP="00063673">
      <w:pPr>
        <w:autoSpaceDE w:val="0"/>
        <w:autoSpaceDN w:val="0"/>
        <w:adjustRightInd w:val="0"/>
        <w:spacing w:after="0" w:line="240" w:lineRule="auto"/>
        <w:rPr>
          <w:rFonts w:ascii="Arial" w:hAnsi="Arial" w:cs="Arial"/>
          <w:b/>
          <w:bCs/>
          <w:color w:val="000000"/>
          <w:sz w:val="20"/>
          <w:szCs w:val="24"/>
        </w:rPr>
      </w:pPr>
      <w:r w:rsidRPr="00DE27C1">
        <w:rPr>
          <w:rFonts w:ascii="Arial" w:hAnsi="Arial" w:cs="Arial"/>
          <w:b/>
          <w:bCs/>
          <w:color w:val="000000"/>
          <w:sz w:val="20"/>
          <w:szCs w:val="24"/>
        </w:rPr>
        <w:t>Student Code of Conduct and Student</w:t>
      </w:r>
      <w:r>
        <w:rPr>
          <w:rFonts w:ascii="Arial" w:hAnsi="Arial" w:cs="Arial"/>
          <w:b/>
          <w:bCs/>
          <w:color w:val="000000"/>
          <w:sz w:val="20"/>
          <w:szCs w:val="24"/>
        </w:rPr>
        <w:t xml:space="preserve"> </w:t>
      </w:r>
      <w:r w:rsidRPr="00DE27C1">
        <w:rPr>
          <w:rFonts w:ascii="Arial" w:hAnsi="Arial" w:cs="Arial"/>
          <w:b/>
          <w:bCs/>
          <w:color w:val="000000"/>
          <w:sz w:val="20"/>
          <w:szCs w:val="24"/>
        </w:rPr>
        <w:t>Conduct Review Process</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i/>
          <w:iCs/>
          <w:color w:val="000000"/>
          <w:sz w:val="20"/>
          <w:szCs w:val="24"/>
        </w:rPr>
        <w:t>Effective Date of</w:t>
      </w:r>
      <w:r>
        <w:rPr>
          <w:rFonts w:ascii="Arial" w:hAnsi="Arial" w:cs="Arial"/>
          <w:i/>
          <w:iCs/>
          <w:color w:val="000000"/>
          <w:sz w:val="20"/>
          <w:szCs w:val="24"/>
        </w:rPr>
        <w:t xml:space="preserve"> </w:t>
      </w:r>
      <w:r w:rsidRPr="00DE27C1">
        <w:rPr>
          <w:rFonts w:ascii="Arial" w:hAnsi="Arial" w:cs="Arial"/>
          <w:i/>
          <w:iCs/>
          <w:color w:val="000000"/>
          <w:sz w:val="20"/>
          <w:szCs w:val="24"/>
        </w:rPr>
        <w:t>Regulation:</w:t>
      </w:r>
      <w:r>
        <w:rPr>
          <w:rFonts w:ascii="Arial" w:hAnsi="Arial" w:cs="Arial"/>
          <w:i/>
          <w:iCs/>
          <w:color w:val="000000"/>
          <w:sz w:val="20"/>
          <w:szCs w:val="24"/>
        </w:rPr>
        <w:t xml:space="preserve"> </w:t>
      </w:r>
      <w:r w:rsidRPr="00DE27C1">
        <w:rPr>
          <w:rFonts w:ascii="Arial" w:hAnsi="Arial" w:cs="Arial"/>
          <w:color w:val="000000"/>
          <w:sz w:val="20"/>
          <w:szCs w:val="24"/>
        </w:rPr>
        <w:t>04/17/2012</w:t>
      </w:r>
    </w:p>
    <w:p w:rsidR="00063673" w:rsidRPr="00DE27C1" w:rsidRDefault="00063673" w:rsidP="00063673">
      <w:pPr>
        <w:autoSpaceDE w:val="0"/>
        <w:autoSpaceDN w:val="0"/>
        <w:adjustRightInd w:val="0"/>
        <w:spacing w:after="0" w:line="240" w:lineRule="auto"/>
        <w:rPr>
          <w:rFonts w:ascii="Arial" w:hAnsi="Arial" w:cs="Arial"/>
          <w:b/>
          <w:bCs/>
          <w:color w:val="000000"/>
          <w:sz w:val="20"/>
          <w:szCs w:val="24"/>
        </w:rPr>
      </w:pPr>
      <w:r w:rsidRPr="00DE27C1">
        <w:rPr>
          <w:rFonts w:ascii="Arial" w:hAnsi="Arial" w:cs="Arial"/>
          <w:b/>
          <w:bCs/>
          <w:color w:val="000000"/>
          <w:sz w:val="20"/>
          <w:szCs w:val="24"/>
        </w:rPr>
        <w:t>A. INTRODUCTION</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t>The Student Code of Conduct exists: (1) to define the behavioral rights and</w:t>
      </w:r>
      <w:r>
        <w:rPr>
          <w:rFonts w:ascii="Arial" w:hAnsi="Arial" w:cs="Arial"/>
          <w:color w:val="000000"/>
          <w:sz w:val="20"/>
          <w:szCs w:val="24"/>
        </w:rPr>
        <w:t xml:space="preserve"> </w:t>
      </w:r>
      <w:r w:rsidRPr="00DE27C1">
        <w:rPr>
          <w:rFonts w:ascii="Arial" w:hAnsi="Arial" w:cs="Arial"/>
          <w:color w:val="000000"/>
          <w:sz w:val="20"/>
          <w:szCs w:val="24"/>
        </w:rPr>
        <w:t>responsibilities of Florida Gulf Coast University students and registered student</w:t>
      </w:r>
      <w:r>
        <w:rPr>
          <w:rFonts w:ascii="Arial" w:hAnsi="Arial" w:cs="Arial"/>
          <w:color w:val="000000"/>
          <w:sz w:val="20"/>
          <w:szCs w:val="24"/>
        </w:rPr>
        <w:t xml:space="preserve"> </w:t>
      </w:r>
      <w:r w:rsidRPr="00DE27C1">
        <w:rPr>
          <w:rFonts w:ascii="Arial" w:hAnsi="Arial" w:cs="Arial"/>
          <w:color w:val="000000"/>
          <w:sz w:val="20"/>
          <w:szCs w:val="24"/>
        </w:rPr>
        <w:t>organizations (2) to foster and enhance the academic mission of the University, (3)</w:t>
      </w:r>
      <w:r>
        <w:rPr>
          <w:rFonts w:ascii="Arial" w:hAnsi="Arial" w:cs="Arial"/>
          <w:color w:val="000000"/>
          <w:sz w:val="20"/>
          <w:szCs w:val="24"/>
        </w:rPr>
        <w:t xml:space="preserve"> </w:t>
      </w:r>
      <w:r w:rsidRPr="00DE27C1">
        <w:rPr>
          <w:rFonts w:ascii="Arial" w:hAnsi="Arial" w:cs="Arial"/>
          <w:color w:val="000000"/>
          <w:sz w:val="20"/>
          <w:szCs w:val="24"/>
        </w:rPr>
        <w:t>to protect the rights of all university students, faculty, and staff, (4) to protect</w:t>
      </w:r>
      <w:r>
        <w:rPr>
          <w:rFonts w:ascii="Arial" w:hAnsi="Arial" w:cs="Arial"/>
          <w:color w:val="000000"/>
          <w:sz w:val="20"/>
          <w:szCs w:val="24"/>
        </w:rPr>
        <w:t xml:space="preserve"> </w:t>
      </w:r>
      <w:r w:rsidRPr="00DE27C1">
        <w:rPr>
          <w:rFonts w:ascii="Arial" w:hAnsi="Arial" w:cs="Arial"/>
          <w:color w:val="000000"/>
          <w:sz w:val="20"/>
          <w:szCs w:val="24"/>
        </w:rPr>
        <w:t>University property, (5) to protect the University community from disruption and</w:t>
      </w:r>
      <w:r>
        <w:rPr>
          <w:rFonts w:ascii="Arial" w:hAnsi="Arial" w:cs="Arial"/>
          <w:color w:val="000000"/>
          <w:sz w:val="20"/>
          <w:szCs w:val="24"/>
        </w:rPr>
        <w:t xml:space="preserve"> </w:t>
      </w:r>
      <w:r w:rsidRPr="00DE27C1">
        <w:rPr>
          <w:rFonts w:ascii="Arial" w:hAnsi="Arial" w:cs="Arial"/>
          <w:color w:val="000000"/>
          <w:sz w:val="20"/>
          <w:szCs w:val="24"/>
        </w:rPr>
        <w:t>harm, and (6) to encourage appropriate standards of individual and group</w:t>
      </w:r>
      <w:r>
        <w:rPr>
          <w:rFonts w:ascii="Arial" w:hAnsi="Arial" w:cs="Arial"/>
          <w:color w:val="000000"/>
          <w:sz w:val="20"/>
          <w:szCs w:val="24"/>
        </w:rPr>
        <w:t xml:space="preserve"> </w:t>
      </w:r>
      <w:r w:rsidRPr="00DE27C1">
        <w:rPr>
          <w:rFonts w:ascii="Arial" w:hAnsi="Arial" w:cs="Arial"/>
          <w:color w:val="000000"/>
          <w:sz w:val="20"/>
          <w:szCs w:val="24"/>
        </w:rPr>
        <w:t>behavior.</w:t>
      </w:r>
    </w:p>
    <w:p w:rsidR="00063673" w:rsidRPr="00DE27C1" w:rsidRDefault="00063673" w:rsidP="00063673">
      <w:pPr>
        <w:autoSpaceDE w:val="0"/>
        <w:autoSpaceDN w:val="0"/>
        <w:adjustRightInd w:val="0"/>
        <w:spacing w:after="0" w:line="240" w:lineRule="auto"/>
        <w:rPr>
          <w:rFonts w:ascii="Arial" w:hAnsi="Arial" w:cs="Arial"/>
          <w:b/>
          <w:bCs/>
          <w:color w:val="000000"/>
          <w:sz w:val="20"/>
          <w:szCs w:val="24"/>
        </w:rPr>
      </w:pPr>
      <w:r w:rsidRPr="00DE27C1">
        <w:rPr>
          <w:rFonts w:ascii="Arial" w:hAnsi="Arial" w:cs="Arial"/>
          <w:b/>
          <w:bCs/>
          <w:color w:val="000000"/>
          <w:sz w:val="20"/>
          <w:szCs w:val="24"/>
        </w:rPr>
        <w:t>B. SCOPE</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t>The right of all students to seek knowledge, form opinions, and freely express their</w:t>
      </w:r>
      <w:r>
        <w:rPr>
          <w:rFonts w:ascii="Arial" w:hAnsi="Arial" w:cs="Arial"/>
          <w:color w:val="000000"/>
          <w:sz w:val="20"/>
          <w:szCs w:val="24"/>
        </w:rPr>
        <w:t xml:space="preserve"> </w:t>
      </w:r>
      <w:r w:rsidRPr="00DE27C1">
        <w:rPr>
          <w:rFonts w:ascii="Arial" w:hAnsi="Arial" w:cs="Arial"/>
          <w:color w:val="000000"/>
          <w:sz w:val="20"/>
          <w:szCs w:val="24"/>
        </w:rPr>
        <w:t>ideas is fully recognized by the University. The Student Code of Conduct applies</w:t>
      </w:r>
      <w:r>
        <w:rPr>
          <w:rFonts w:ascii="Arial" w:hAnsi="Arial" w:cs="Arial"/>
          <w:color w:val="000000"/>
          <w:sz w:val="20"/>
          <w:szCs w:val="24"/>
        </w:rPr>
        <w:t xml:space="preserve"> </w:t>
      </w:r>
      <w:r w:rsidRPr="00DE27C1">
        <w:rPr>
          <w:rFonts w:ascii="Arial" w:hAnsi="Arial" w:cs="Arial"/>
          <w:color w:val="000000"/>
          <w:sz w:val="20"/>
          <w:szCs w:val="24"/>
        </w:rPr>
        <w:t>to student conduct and will not be used to discipline the lawful expression of ideas.</w:t>
      </w:r>
      <w:r>
        <w:rPr>
          <w:rFonts w:ascii="Arial" w:hAnsi="Arial" w:cs="Arial"/>
          <w:color w:val="000000"/>
          <w:sz w:val="20"/>
          <w:szCs w:val="24"/>
        </w:rPr>
        <w:t xml:space="preserve"> </w:t>
      </w:r>
      <w:r w:rsidRPr="00DE27C1">
        <w:rPr>
          <w:rFonts w:ascii="Arial" w:hAnsi="Arial" w:cs="Arial"/>
          <w:color w:val="000000"/>
          <w:sz w:val="20"/>
          <w:szCs w:val="24"/>
        </w:rPr>
        <w:t>These regulations shall apply to all students and registered student organizations</w:t>
      </w:r>
      <w:r>
        <w:rPr>
          <w:rFonts w:ascii="Arial" w:hAnsi="Arial" w:cs="Arial"/>
          <w:color w:val="000000"/>
          <w:sz w:val="20"/>
          <w:szCs w:val="24"/>
        </w:rPr>
        <w:t xml:space="preserve"> </w:t>
      </w:r>
      <w:r w:rsidRPr="00DE27C1">
        <w:rPr>
          <w:rFonts w:ascii="Arial" w:hAnsi="Arial" w:cs="Arial"/>
          <w:color w:val="000000"/>
          <w:sz w:val="20"/>
          <w:szCs w:val="24"/>
        </w:rPr>
        <w:t>as defined in this policy of the University and shall be deemed a part of the terms</w:t>
      </w:r>
      <w:r>
        <w:rPr>
          <w:rFonts w:ascii="Arial" w:hAnsi="Arial" w:cs="Arial"/>
          <w:color w:val="000000"/>
          <w:sz w:val="20"/>
          <w:szCs w:val="24"/>
        </w:rPr>
        <w:t xml:space="preserve"> </w:t>
      </w:r>
      <w:r w:rsidRPr="00DE27C1">
        <w:rPr>
          <w:rFonts w:ascii="Arial" w:hAnsi="Arial" w:cs="Arial"/>
          <w:color w:val="000000"/>
          <w:sz w:val="20"/>
          <w:szCs w:val="24"/>
        </w:rPr>
        <w:t>and conditions of admission and enrollment of all students.</w:t>
      </w:r>
    </w:p>
    <w:p w:rsidR="00063673" w:rsidRDefault="00063673" w:rsidP="00063673">
      <w:pPr>
        <w:autoSpaceDE w:val="0"/>
        <w:autoSpaceDN w:val="0"/>
        <w:adjustRightInd w:val="0"/>
        <w:spacing w:after="0" w:line="240" w:lineRule="auto"/>
        <w:rPr>
          <w:rFonts w:ascii="Arial" w:hAnsi="Arial" w:cs="Arial"/>
          <w:color w:val="000000"/>
          <w:sz w:val="20"/>
          <w:szCs w:val="24"/>
        </w:rPr>
      </w:pP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t>The University’s jurisdiction regarding discipline is generally limited to the conduct</w:t>
      </w:r>
      <w:r>
        <w:rPr>
          <w:rFonts w:ascii="Arial" w:hAnsi="Arial" w:cs="Arial"/>
          <w:color w:val="000000"/>
          <w:sz w:val="20"/>
          <w:szCs w:val="24"/>
        </w:rPr>
        <w:t xml:space="preserve"> </w:t>
      </w:r>
      <w:r w:rsidRPr="00DE27C1">
        <w:rPr>
          <w:rFonts w:ascii="Arial" w:hAnsi="Arial" w:cs="Arial"/>
          <w:color w:val="000000"/>
          <w:sz w:val="20"/>
          <w:szCs w:val="24"/>
        </w:rPr>
        <w:t>of any student or registered student organization that occurs on University</w:t>
      </w:r>
      <w:r>
        <w:rPr>
          <w:rFonts w:ascii="Arial" w:hAnsi="Arial" w:cs="Arial"/>
          <w:color w:val="000000"/>
          <w:sz w:val="20"/>
          <w:szCs w:val="24"/>
        </w:rPr>
        <w:t xml:space="preserve"> </w:t>
      </w:r>
      <w:r w:rsidRPr="00DE27C1">
        <w:rPr>
          <w:rFonts w:ascii="Arial" w:hAnsi="Arial" w:cs="Arial"/>
          <w:color w:val="000000"/>
          <w:sz w:val="20"/>
          <w:szCs w:val="24"/>
        </w:rPr>
        <w:t>premises or while participating in University programs, including University</w:t>
      </w:r>
      <w:r>
        <w:rPr>
          <w:rFonts w:ascii="Arial" w:hAnsi="Arial" w:cs="Arial"/>
          <w:color w:val="000000"/>
          <w:sz w:val="20"/>
          <w:szCs w:val="24"/>
        </w:rPr>
        <w:t xml:space="preserve"> </w:t>
      </w:r>
      <w:r w:rsidRPr="00DE27C1">
        <w:rPr>
          <w:rFonts w:ascii="Arial" w:hAnsi="Arial" w:cs="Arial"/>
          <w:color w:val="000000"/>
          <w:sz w:val="20"/>
          <w:szCs w:val="24"/>
        </w:rPr>
        <w:t>Housing and study abroad or exchange programs. However, the University</w:t>
      </w:r>
      <w:r>
        <w:rPr>
          <w:rFonts w:ascii="Arial" w:hAnsi="Arial" w:cs="Arial"/>
          <w:color w:val="000000"/>
          <w:sz w:val="20"/>
          <w:szCs w:val="24"/>
        </w:rPr>
        <w:t xml:space="preserve"> </w:t>
      </w:r>
      <w:r w:rsidRPr="00DE27C1">
        <w:rPr>
          <w:rFonts w:ascii="Arial" w:hAnsi="Arial" w:cs="Arial"/>
          <w:color w:val="000000"/>
          <w:sz w:val="20"/>
          <w:szCs w:val="24"/>
        </w:rPr>
        <w:t>reserves the right to impose discipline based on any student conduct, regardless of</w:t>
      </w:r>
      <w:r>
        <w:rPr>
          <w:rFonts w:ascii="Arial" w:hAnsi="Arial" w:cs="Arial"/>
          <w:color w:val="000000"/>
          <w:sz w:val="20"/>
          <w:szCs w:val="24"/>
        </w:rPr>
        <w:t xml:space="preserve"> </w:t>
      </w:r>
      <w:r w:rsidRPr="00DE27C1">
        <w:rPr>
          <w:rFonts w:ascii="Arial" w:hAnsi="Arial" w:cs="Arial"/>
          <w:color w:val="000000"/>
          <w:sz w:val="20"/>
          <w:szCs w:val="24"/>
        </w:rPr>
        <w:t>location, that may adversely affect the University community.</w:t>
      </w:r>
      <w:r>
        <w:rPr>
          <w:rFonts w:ascii="Arial" w:hAnsi="Arial" w:cs="Arial"/>
          <w:color w:val="000000"/>
          <w:sz w:val="20"/>
          <w:szCs w:val="24"/>
        </w:rPr>
        <w:t xml:space="preserve"> </w:t>
      </w:r>
      <w:r w:rsidRPr="00DE27C1">
        <w:rPr>
          <w:rFonts w:ascii="Arial" w:hAnsi="Arial" w:cs="Arial"/>
          <w:color w:val="000000"/>
          <w:sz w:val="20"/>
          <w:szCs w:val="24"/>
        </w:rPr>
        <w:t>University disciplinary proceedings may be instituted based upon a student’s</w:t>
      </w:r>
      <w:r>
        <w:rPr>
          <w:rFonts w:ascii="Arial" w:hAnsi="Arial" w:cs="Arial"/>
          <w:color w:val="000000"/>
          <w:sz w:val="20"/>
          <w:szCs w:val="24"/>
        </w:rPr>
        <w:t xml:space="preserve"> </w:t>
      </w:r>
      <w:r w:rsidRPr="00DE27C1">
        <w:rPr>
          <w:rFonts w:ascii="Arial" w:hAnsi="Arial" w:cs="Arial"/>
          <w:color w:val="000000"/>
          <w:sz w:val="20"/>
          <w:szCs w:val="24"/>
        </w:rPr>
        <w:t>alleged conduct that, if committed, would violate criminal law or this Student Code</w:t>
      </w:r>
      <w:r>
        <w:rPr>
          <w:rFonts w:ascii="Arial" w:hAnsi="Arial" w:cs="Arial"/>
          <w:color w:val="000000"/>
          <w:sz w:val="20"/>
          <w:szCs w:val="24"/>
        </w:rPr>
        <w:t xml:space="preserve"> </w:t>
      </w:r>
      <w:r w:rsidRPr="00DE27C1">
        <w:rPr>
          <w:rFonts w:ascii="Arial" w:hAnsi="Arial" w:cs="Arial"/>
          <w:color w:val="000000"/>
          <w:sz w:val="20"/>
          <w:szCs w:val="24"/>
        </w:rPr>
        <w:t>of Conduct without regard to the pendency of civil or criminal litigation.</w:t>
      </w:r>
      <w:r>
        <w:rPr>
          <w:rFonts w:ascii="Arial" w:hAnsi="Arial" w:cs="Arial"/>
          <w:color w:val="000000"/>
          <w:sz w:val="20"/>
          <w:szCs w:val="24"/>
        </w:rPr>
        <w:t xml:space="preserve"> </w:t>
      </w:r>
      <w:r w:rsidRPr="00DE27C1">
        <w:rPr>
          <w:rFonts w:ascii="Arial" w:hAnsi="Arial" w:cs="Arial"/>
          <w:color w:val="000000"/>
          <w:sz w:val="20"/>
          <w:szCs w:val="24"/>
        </w:rPr>
        <w:t>Proceedings under this Student Code of Conduct may be carried out prior to,</w:t>
      </w:r>
      <w:r>
        <w:rPr>
          <w:rFonts w:ascii="Arial" w:hAnsi="Arial" w:cs="Arial"/>
          <w:color w:val="000000"/>
          <w:sz w:val="20"/>
          <w:szCs w:val="24"/>
        </w:rPr>
        <w:t xml:space="preserve"> </w:t>
      </w:r>
      <w:r w:rsidRPr="00DE27C1">
        <w:rPr>
          <w:rFonts w:ascii="Arial" w:hAnsi="Arial" w:cs="Arial"/>
          <w:color w:val="000000"/>
          <w:sz w:val="20"/>
          <w:szCs w:val="24"/>
        </w:rPr>
        <w:t>simultaneously with, or following civil or criminal proceedings at the discretion of</w:t>
      </w:r>
      <w:r>
        <w:rPr>
          <w:rFonts w:ascii="Arial" w:hAnsi="Arial" w:cs="Arial"/>
          <w:color w:val="000000"/>
          <w:sz w:val="20"/>
          <w:szCs w:val="24"/>
        </w:rPr>
        <w:t xml:space="preserve"> </w:t>
      </w:r>
      <w:r w:rsidRPr="00DE27C1">
        <w:rPr>
          <w:rFonts w:ascii="Arial" w:hAnsi="Arial" w:cs="Arial"/>
          <w:color w:val="000000"/>
          <w:sz w:val="20"/>
          <w:szCs w:val="24"/>
        </w:rPr>
        <w:t xml:space="preserve">the President </w:t>
      </w:r>
      <w:r w:rsidRPr="00DE27C1">
        <w:rPr>
          <w:rFonts w:ascii="Arial" w:hAnsi="Arial" w:cs="Arial"/>
          <w:color w:val="000000"/>
          <w:szCs w:val="28"/>
        </w:rPr>
        <w:t xml:space="preserve">or </w:t>
      </w:r>
      <w:r w:rsidRPr="00DE27C1">
        <w:rPr>
          <w:rFonts w:ascii="Arial" w:hAnsi="Arial" w:cs="Arial"/>
          <w:color w:val="000000"/>
          <w:sz w:val="20"/>
          <w:szCs w:val="24"/>
        </w:rPr>
        <w:t>designee.</w:t>
      </w:r>
    </w:p>
    <w:p w:rsidR="00063673" w:rsidRDefault="00063673" w:rsidP="00063673">
      <w:pPr>
        <w:autoSpaceDE w:val="0"/>
        <w:autoSpaceDN w:val="0"/>
        <w:adjustRightInd w:val="0"/>
        <w:spacing w:after="0" w:line="240" w:lineRule="auto"/>
        <w:rPr>
          <w:rFonts w:ascii="Arial" w:hAnsi="Arial" w:cs="Arial"/>
          <w:b/>
          <w:bCs/>
          <w:color w:val="7F7F7F"/>
          <w:sz w:val="20"/>
          <w:szCs w:val="24"/>
        </w:rPr>
      </w:pPr>
    </w:p>
    <w:p w:rsidR="00063673" w:rsidRPr="00DE27C1" w:rsidRDefault="00063673" w:rsidP="00063673">
      <w:pPr>
        <w:autoSpaceDE w:val="0"/>
        <w:autoSpaceDN w:val="0"/>
        <w:adjustRightInd w:val="0"/>
        <w:spacing w:after="0" w:line="240" w:lineRule="auto"/>
        <w:rPr>
          <w:rFonts w:ascii="Arial" w:hAnsi="Arial" w:cs="Arial"/>
          <w:b/>
          <w:bCs/>
          <w:color w:val="000000"/>
          <w:sz w:val="20"/>
          <w:szCs w:val="24"/>
        </w:rPr>
      </w:pPr>
      <w:r w:rsidRPr="00DE27C1">
        <w:rPr>
          <w:rFonts w:ascii="Arial" w:hAnsi="Arial" w:cs="Arial"/>
          <w:b/>
          <w:bCs/>
          <w:color w:val="000000"/>
          <w:sz w:val="20"/>
          <w:szCs w:val="24"/>
        </w:rPr>
        <w:t>C. AUTHORITY</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t>1. The University Board of Trustees has given the University President the final</w:t>
      </w:r>
      <w:r>
        <w:rPr>
          <w:rFonts w:ascii="Arial" w:hAnsi="Arial" w:cs="Arial"/>
          <w:color w:val="000000"/>
          <w:sz w:val="20"/>
          <w:szCs w:val="24"/>
        </w:rPr>
        <w:t xml:space="preserve"> </w:t>
      </w:r>
      <w:r w:rsidRPr="00DE27C1">
        <w:rPr>
          <w:rFonts w:ascii="Arial" w:hAnsi="Arial" w:cs="Arial"/>
          <w:color w:val="000000"/>
          <w:sz w:val="20"/>
          <w:szCs w:val="24"/>
        </w:rPr>
        <w:t>responsibility and authority for the discipline of University students. The</w:t>
      </w:r>
      <w:r>
        <w:rPr>
          <w:rFonts w:ascii="Arial" w:hAnsi="Arial" w:cs="Arial"/>
          <w:color w:val="000000"/>
          <w:sz w:val="20"/>
          <w:szCs w:val="24"/>
        </w:rPr>
        <w:t xml:space="preserve"> </w:t>
      </w:r>
      <w:r w:rsidRPr="00DE27C1">
        <w:rPr>
          <w:rFonts w:ascii="Arial" w:hAnsi="Arial" w:cs="Arial"/>
          <w:color w:val="000000"/>
          <w:sz w:val="20"/>
          <w:szCs w:val="24"/>
        </w:rPr>
        <w:t>President has delegated this authority to the Vice President for Student</w:t>
      </w:r>
      <w:r>
        <w:rPr>
          <w:rFonts w:ascii="Arial" w:hAnsi="Arial" w:cs="Arial"/>
          <w:color w:val="000000"/>
          <w:sz w:val="20"/>
          <w:szCs w:val="24"/>
        </w:rPr>
        <w:t xml:space="preserve"> </w:t>
      </w:r>
      <w:r w:rsidRPr="00DE27C1">
        <w:rPr>
          <w:rFonts w:ascii="Arial" w:hAnsi="Arial" w:cs="Arial"/>
          <w:color w:val="000000"/>
          <w:sz w:val="20"/>
          <w:szCs w:val="24"/>
        </w:rPr>
        <w:t>Affairs to enforce University regulations, policies, and state and federal law,</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proofErr w:type="gramStart"/>
      <w:r w:rsidRPr="00DE27C1">
        <w:rPr>
          <w:rFonts w:ascii="Arial" w:hAnsi="Arial" w:cs="Arial"/>
          <w:color w:val="000000"/>
          <w:sz w:val="20"/>
          <w:szCs w:val="24"/>
        </w:rPr>
        <w:t>related</w:t>
      </w:r>
      <w:proofErr w:type="gramEnd"/>
      <w:r w:rsidRPr="00DE27C1">
        <w:rPr>
          <w:rFonts w:ascii="Arial" w:hAnsi="Arial" w:cs="Arial"/>
          <w:color w:val="000000"/>
          <w:sz w:val="20"/>
          <w:szCs w:val="24"/>
        </w:rPr>
        <w:t xml:space="preserve"> to the conduct of students.</w:t>
      </w:r>
      <w:r>
        <w:rPr>
          <w:rFonts w:ascii="Arial" w:hAnsi="Arial" w:cs="Arial"/>
          <w:color w:val="000000"/>
          <w:sz w:val="20"/>
          <w:szCs w:val="24"/>
        </w:rPr>
        <w:t xml:space="preserve"> </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t>2. Registered student organizations are also regulated under this authority.</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t>3. The following procedures are designed to promote fairness, and will be</w:t>
      </w:r>
      <w:r>
        <w:rPr>
          <w:rFonts w:ascii="Arial" w:hAnsi="Arial" w:cs="Arial"/>
          <w:color w:val="000000"/>
          <w:sz w:val="20"/>
          <w:szCs w:val="24"/>
        </w:rPr>
        <w:t xml:space="preserve"> </w:t>
      </w:r>
      <w:r w:rsidRPr="00DE27C1">
        <w:rPr>
          <w:rFonts w:ascii="Arial" w:hAnsi="Arial" w:cs="Arial"/>
          <w:color w:val="000000"/>
          <w:sz w:val="20"/>
          <w:szCs w:val="24"/>
        </w:rPr>
        <w:t>adhered to as faithfully as possible. If exceptional circumstances dictate</w:t>
      </w:r>
      <w:r>
        <w:rPr>
          <w:rFonts w:ascii="Arial" w:hAnsi="Arial" w:cs="Arial"/>
          <w:color w:val="000000"/>
          <w:sz w:val="20"/>
          <w:szCs w:val="24"/>
        </w:rPr>
        <w:t xml:space="preserve"> </w:t>
      </w:r>
      <w:r w:rsidRPr="00DE27C1">
        <w:rPr>
          <w:rFonts w:ascii="Arial" w:hAnsi="Arial" w:cs="Arial"/>
          <w:color w:val="000000"/>
          <w:sz w:val="20"/>
          <w:szCs w:val="24"/>
        </w:rPr>
        <w:t>variation from these procedures, the variation will not invalidate a decision</w:t>
      </w:r>
      <w:r>
        <w:rPr>
          <w:rFonts w:ascii="Arial" w:hAnsi="Arial" w:cs="Arial"/>
          <w:color w:val="000000"/>
          <w:sz w:val="20"/>
          <w:szCs w:val="24"/>
        </w:rPr>
        <w:t xml:space="preserve"> </w:t>
      </w:r>
      <w:r w:rsidRPr="00DE27C1">
        <w:rPr>
          <w:rFonts w:ascii="Arial" w:hAnsi="Arial" w:cs="Arial"/>
          <w:color w:val="000000"/>
          <w:sz w:val="20"/>
          <w:szCs w:val="24"/>
        </w:rPr>
        <w:t>unless the variance prevents a fair hearing or abrogates the rights of a</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proofErr w:type="gramStart"/>
      <w:r w:rsidRPr="00DE27C1">
        <w:rPr>
          <w:rFonts w:ascii="Arial" w:hAnsi="Arial" w:cs="Arial"/>
          <w:color w:val="000000"/>
          <w:sz w:val="20"/>
          <w:szCs w:val="24"/>
        </w:rPr>
        <w:t>student</w:t>
      </w:r>
      <w:proofErr w:type="gramEnd"/>
      <w:r w:rsidRPr="00DE27C1">
        <w:rPr>
          <w:rFonts w:ascii="Arial" w:hAnsi="Arial" w:cs="Arial"/>
          <w:color w:val="000000"/>
          <w:sz w:val="20"/>
          <w:szCs w:val="24"/>
        </w:rPr>
        <w:t>.</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t>4. Failure of a Student or Registered Student Organization to comply with</w:t>
      </w:r>
      <w:r>
        <w:rPr>
          <w:rFonts w:ascii="Arial" w:hAnsi="Arial" w:cs="Arial"/>
          <w:color w:val="000000"/>
          <w:sz w:val="20"/>
          <w:szCs w:val="24"/>
        </w:rPr>
        <w:t xml:space="preserve"> </w:t>
      </w:r>
      <w:r w:rsidRPr="00DE27C1">
        <w:rPr>
          <w:rFonts w:ascii="Arial" w:hAnsi="Arial" w:cs="Arial"/>
          <w:color w:val="000000"/>
          <w:sz w:val="20"/>
          <w:szCs w:val="24"/>
        </w:rPr>
        <w:t>federal or state laws or University regulations and policies may subject</w:t>
      </w:r>
      <w:r>
        <w:rPr>
          <w:rFonts w:ascii="Arial" w:hAnsi="Arial" w:cs="Arial"/>
          <w:color w:val="000000"/>
          <w:sz w:val="20"/>
          <w:szCs w:val="24"/>
        </w:rPr>
        <w:t xml:space="preserve"> </w:t>
      </w:r>
      <w:r w:rsidRPr="00DE27C1">
        <w:rPr>
          <w:rFonts w:ascii="Arial" w:hAnsi="Arial" w:cs="Arial"/>
          <w:color w:val="000000"/>
          <w:sz w:val="20"/>
          <w:szCs w:val="24"/>
        </w:rPr>
        <w:t>violator(s) to appropriate action by University authorities and/or appropriate</w:t>
      </w:r>
      <w:r>
        <w:rPr>
          <w:rFonts w:ascii="Arial" w:hAnsi="Arial" w:cs="Arial"/>
          <w:color w:val="000000"/>
          <w:sz w:val="20"/>
          <w:szCs w:val="24"/>
        </w:rPr>
        <w:t xml:space="preserve"> </w:t>
      </w:r>
      <w:r w:rsidRPr="00DE27C1">
        <w:rPr>
          <w:rFonts w:ascii="Arial" w:hAnsi="Arial" w:cs="Arial"/>
          <w:color w:val="000000"/>
          <w:sz w:val="20"/>
          <w:szCs w:val="24"/>
        </w:rPr>
        <w:t>civil and criminal authorities. A determination of a serious violation of</w:t>
      </w:r>
      <w:r>
        <w:rPr>
          <w:rFonts w:ascii="Arial" w:hAnsi="Arial" w:cs="Arial"/>
          <w:color w:val="000000"/>
          <w:sz w:val="20"/>
          <w:szCs w:val="24"/>
        </w:rPr>
        <w:t xml:space="preserve"> </w:t>
      </w:r>
      <w:r w:rsidRPr="00DE27C1">
        <w:rPr>
          <w:rFonts w:ascii="Arial" w:hAnsi="Arial" w:cs="Arial"/>
          <w:color w:val="000000"/>
          <w:sz w:val="20"/>
          <w:szCs w:val="24"/>
        </w:rPr>
        <w:t>established laws or University regulations may be recorded in the individual(s)</w:t>
      </w:r>
      <w:r>
        <w:rPr>
          <w:rFonts w:ascii="Arial" w:hAnsi="Arial" w:cs="Arial"/>
          <w:color w:val="000000"/>
          <w:sz w:val="20"/>
          <w:szCs w:val="24"/>
        </w:rPr>
        <w:t xml:space="preserve"> </w:t>
      </w:r>
      <w:r w:rsidRPr="00DE27C1">
        <w:rPr>
          <w:rFonts w:ascii="Arial" w:hAnsi="Arial" w:cs="Arial"/>
          <w:color w:val="000000"/>
          <w:sz w:val="20"/>
          <w:szCs w:val="24"/>
        </w:rPr>
        <w:t>and/or organization(s) disciplinary record in the Dean of Students Office and</w:t>
      </w:r>
      <w:r>
        <w:rPr>
          <w:rFonts w:ascii="Arial" w:hAnsi="Arial" w:cs="Arial"/>
          <w:color w:val="000000"/>
          <w:sz w:val="20"/>
          <w:szCs w:val="24"/>
        </w:rPr>
        <w:t xml:space="preserve"> </w:t>
      </w:r>
      <w:r w:rsidRPr="00DE27C1">
        <w:rPr>
          <w:rFonts w:ascii="Arial" w:hAnsi="Arial" w:cs="Arial"/>
          <w:color w:val="000000"/>
          <w:sz w:val="20"/>
          <w:szCs w:val="24"/>
        </w:rPr>
        <w:t>the Office of the Registrar if the student is suspended or expelled.</w:t>
      </w:r>
    </w:p>
    <w:p w:rsidR="00063673" w:rsidRPr="00DE27C1" w:rsidRDefault="00063673" w:rsidP="00063673">
      <w:pPr>
        <w:autoSpaceDE w:val="0"/>
        <w:autoSpaceDN w:val="0"/>
        <w:adjustRightInd w:val="0"/>
        <w:spacing w:after="0" w:line="240" w:lineRule="auto"/>
        <w:rPr>
          <w:rFonts w:ascii="Arial" w:hAnsi="Arial" w:cs="Arial"/>
          <w:b/>
          <w:bCs/>
          <w:color w:val="000000"/>
          <w:sz w:val="20"/>
          <w:szCs w:val="24"/>
        </w:rPr>
      </w:pPr>
      <w:r w:rsidRPr="00DE27C1">
        <w:rPr>
          <w:rFonts w:ascii="Arial" w:hAnsi="Arial" w:cs="Arial"/>
          <w:b/>
          <w:bCs/>
          <w:color w:val="000000"/>
          <w:sz w:val="20"/>
          <w:szCs w:val="24"/>
        </w:rPr>
        <w:t>D. DEFINITIONS</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t xml:space="preserve">1. </w:t>
      </w:r>
      <w:r w:rsidRPr="00DE27C1">
        <w:rPr>
          <w:rFonts w:ascii="Arial" w:hAnsi="Arial" w:cs="Arial"/>
          <w:i/>
          <w:iCs/>
          <w:color w:val="000000"/>
          <w:sz w:val="20"/>
          <w:szCs w:val="24"/>
        </w:rPr>
        <w:t xml:space="preserve">Academic Integrity Committee </w:t>
      </w:r>
      <w:r w:rsidRPr="00DE27C1">
        <w:rPr>
          <w:rFonts w:ascii="Arial" w:hAnsi="Arial" w:cs="Arial"/>
          <w:color w:val="000000"/>
          <w:sz w:val="20"/>
          <w:szCs w:val="24"/>
        </w:rPr>
        <w:t>(AIC) – A hearing body comprised of students</w:t>
      </w:r>
      <w:r>
        <w:rPr>
          <w:rFonts w:ascii="Arial" w:hAnsi="Arial" w:cs="Arial"/>
          <w:color w:val="000000"/>
          <w:sz w:val="20"/>
          <w:szCs w:val="24"/>
        </w:rPr>
        <w:t xml:space="preserve"> </w:t>
      </w:r>
      <w:r w:rsidRPr="00DE27C1">
        <w:rPr>
          <w:rFonts w:ascii="Arial" w:hAnsi="Arial" w:cs="Arial"/>
          <w:color w:val="000000"/>
          <w:sz w:val="20"/>
          <w:szCs w:val="24"/>
        </w:rPr>
        <w:t>and faculty, trained to review alleged violation(s) of academic dishonesty and</w:t>
      </w:r>
      <w:r>
        <w:rPr>
          <w:rFonts w:ascii="Arial" w:hAnsi="Arial" w:cs="Arial"/>
          <w:color w:val="000000"/>
          <w:sz w:val="20"/>
          <w:szCs w:val="24"/>
        </w:rPr>
        <w:t xml:space="preserve"> </w:t>
      </w:r>
      <w:r w:rsidRPr="00DE27C1">
        <w:rPr>
          <w:rFonts w:ascii="Arial" w:hAnsi="Arial" w:cs="Arial"/>
          <w:color w:val="000000"/>
          <w:sz w:val="20"/>
          <w:szCs w:val="24"/>
        </w:rPr>
        <w:t>make a recommen</w:t>
      </w:r>
      <w:r>
        <w:rPr>
          <w:rFonts w:ascii="Arial" w:hAnsi="Arial" w:cs="Arial"/>
          <w:color w:val="000000"/>
          <w:sz w:val="20"/>
          <w:szCs w:val="24"/>
        </w:rPr>
        <w:t>dation to the Dean of Students.</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t xml:space="preserve">2. </w:t>
      </w:r>
      <w:r w:rsidRPr="00DE27C1">
        <w:rPr>
          <w:rFonts w:ascii="Arial" w:hAnsi="Arial" w:cs="Arial"/>
          <w:i/>
          <w:iCs/>
          <w:color w:val="000000"/>
          <w:sz w:val="20"/>
          <w:szCs w:val="24"/>
        </w:rPr>
        <w:t xml:space="preserve">Administrative Hearing </w:t>
      </w:r>
      <w:r w:rsidRPr="00DE27C1">
        <w:rPr>
          <w:rFonts w:ascii="Arial" w:hAnsi="Arial" w:cs="Arial"/>
          <w:color w:val="000000"/>
          <w:sz w:val="20"/>
          <w:szCs w:val="24"/>
        </w:rPr>
        <w:t>– A proceeding conducted before a hearing officer, at</w:t>
      </w:r>
      <w:r>
        <w:rPr>
          <w:rFonts w:ascii="Arial" w:hAnsi="Arial" w:cs="Arial"/>
          <w:color w:val="000000"/>
          <w:sz w:val="20"/>
          <w:szCs w:val="24"/>
        </w:rPr>
        <w:t xml:space="preserve"> </w:t>
      </w:r>
      <w:r w:rsidRPr="00DE27C1">
        <w:rPr>
          <w:rFonts w:ascii="Arial" w:hAnsi="Arial" w:cs="Arial"/>
          <w:color w:val="000000"/>
          <w:sz w:val="20"/>
          <w:szCs w:val="24"/>
        </w:rPr>
        <w:t>which time the hearing officer reviews the information presented and makes a</w:t>
      </w:r>
      <w:r>
        <w:rPr>
          <w:rFonts w:ascii="Arial" w:hAnsi="Arial" w:cs="Arial"/>
          <w:color w:val="000000"/>
          <w:sz w:val="20"/>
          <w:szCs w:val="24"/>
        </w:rPr>
        <w:t xml:space="preserve"> </w:t>
      </w:r>
      <w:r w:rsidRPr="00DE27C1">
        <w:rPr>
          <w:rFonts w:ascii="Arial" w:hAnsi="Arial" w:cs="Arial"/>
          <w:color w:val="000000"/>
          <w:sz w:val="20"/>
          <w:szCs w:val="24"/>
        </w:rPr>
        <w:t>finding of “responsible” or “not responsible.”</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lastRenderedPageBreak/>
        <w:t xml:space="preserve">3. </w:t>
      </w:r>
      <w:r w:rsidRPr="00DE27C1">
        <w:rPr>
          <w:rFonts w:ascii="Arial" w:hAnsi="Arial" w:cs="Arial"/>
          <w:i/>
          <w:iCs/>
          <w:color w:val="000000"/>
          <w:sz w:val="20"/>
          <w:szCs w:val="24"/>
        </w:rPr>
        <w:t xml:space="preserve">Advisor </w:t>
      </w:r>
      <w:r w:rsidRPr="00DE27C1">
        <w:rPr>
          <w:rFonts w:ascii="Arial" w:hAnsi="Arial" w:cs="Arial"/>
          <w:color w:val="000000"/>
          <w:sz w:val="20"/>
          <w:szCs w:val="24"/>
        </w:rPr>
        <w:t xml:space="preserve">– Any one person (unrelated to the case at </w:t>
      </w:r>
      <w:r>
        <w:rPr>
          <w:rFonts w:ascii="Arial" w:hAnsi="Arial" w:cs="Arial"/>
          <w:color w:val="000000"/>
          <w:sz w:val="20"/>
          <w:szCs w:val="24"/>
        </w:rPr>
        <w:t>I</w:t>
      </w:r>
      <w:r w:rsidRPr="00DE27C1">
        <w:rPr>
          <w:rFonts w:ascii="Arial" w:hAnsi="Arial" w:cs="Arial"/>
          <w:color w:val="000000"/>
          <w:sz w:val="20"/>
          <w:szCs w:val="24"/>
        </w:rPr>
        <w:t>ssue), including an</w:t>
      </w:r>
      <w:r>
        <w:rPr>
          <w:rFonts w:ascii="Arial" w:hAnsi="Arial" w:cs="Arial"/>
          <w:color w:val="000000"/>
          <w:sz w:val="20"/>
          <w:szCs w:val="24"/>
        </w:rPr>
        <w:t xml:space="preserve"> </w:t>
      </w:r>
      <w:r w:rsidRPr="00DE27C1">
        <w:rPr>
          <w:rFonts w:ascii="Arial" w:hAnsi="Arial" w:cs="Arial"/>
          <w:color w:val="000000"/>
          <w:sz w:val="20"/>
          <w:szCs w:val="24"/>
        </w:rPr>
        <w:t>attorney, chosen by the Charged Student or Organization or impacted student</w:t>
      </w:r>
      <w:r>
        <w:rPr>
          <w:rFonts w:ascii="Arial" w:hAnsi="Arial" w:cs="Arial"/>
          <w:color w:val="000000"/>
          <w:sz w:val="20"/>
          <w:szCs w:val="24"/>
        </w:rPr>
        <w:t xml:space="preserve"> </w:t>
      </w:r>
      <w:r w:rsidRPr="00DE27C1">
        <w:rPr>
          <w:rFonts w:ascii="Arial" w:hAnsi="Arial" w:cs="Arial"/>
          <w:color w:val="000000"/>
          <w:sz w:val="20"/>
          <w:szCs w:val="24"/>
        </w:rPr>
        <w:t>to assist him or her throughout the disciplinary process.</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t xml:space="preserve">4. </w:t>
      </w:r>
      <w:r w:rsidRPr="00DE27C1">
        <w:rPr>
          <w:rFonts w:ascii="Arial" w:hAnsi="Arial" w:cs="Arial"/>
          <w:i/>
          <w:iCs/>
          <w:color w:val="000000"/>
          <w:sz w:val="20"/>
          <w:szCs w:val="24"/>
        </w:rPr>
        <w:t xml:space="preserve">Charge </w:t>
      </w:r>
      <w:r w:rsidRPr="00DE27C1">
        <w:rPr>
          <w:rFonts w:ascii="Arial" w:hAnsi="Arial" w:cs="Arial"/>
          <w:color w:val="000000"/>
          <w:sz w:val="20"/>
          <w:szCs w:val="24"/>
        </w:rPr>
        <w:t>– Communication in writing which advises the student or Registered</w:t>
      </w:r>
      <w:r>
        <w:rPr>
          <w:rFonts w:ascii="Arial" w:hAnsi="Arial" w:cs="Arial"/>
          <w:color w:val="000000"/>
          <w:sz w:val="20"/>
          <w:szCs w:val="24"/>
        </w:rPr>
        <w:t xml:space="preserve"> </w:t>
      </w:r>
      <w:r w:rsidRPr="00DE27C1">
        <w:rPr>
          <w:rFonts w:ascii="Arial" w:hAnsi="Arial" w:cs="Arial"/>
          <w:color w:val="000000"/>
          <w:sz w:val="20"/>
          <w:szCs w:val="24"/>
        </w:rPr>
        <w:t>Student Organization of allegations of violation(s) of the Student Code of</w:t>
      </w:r>
      <w:r>
        <w:rPr>
          <w:rFonts w:ascii="Arial" w:hAnsi="Arial" w:cs="Arial"/>
          <w:color w:val="000000"/>
          <w:sz w:val="20"/>
          <w:szCs w:val="24"/>
        </w:rPr>
        <w:t xml:space="preserve"> </w:t>
      </w:r>
      <w:r w:rsidRPr="00DE27C1">
        <w:rPr>
          <w:rFonts w:ascii="Arial" w:hAnsi="Arial" w:cs="Arial"/>
          <w:color w:val="000000"/>
          <w:sz w:val="20"/>
          <w:szCs w:val="24"/>
        </w:rPr>
        <w:t>Conduct.</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t xml:space="preserve">5. </w:t>
      </w:r>
      <w:r w:rsidRPr="00DE27C1">
        <w:rPr>
          <w:rFonts w:ascii="Arial" w:hAnsi="Arial" w:cs="Arial"/>
          <w:i/>
          <w:iCs/>
          <w:color w:val="000000"/>
          <w:sz w:val="20"/>
          <w:szCs w:val="24"/>
        </w:rPr>
        <w:t xml:space="preserve">Charged Organization </w:t>
      </w:r>
      <w:r w:rsidRPr="00DE27C1">
        <w:rPr>
          <w:rFonts w:ascii="Arial" w:hAnsi="Arial" w:cs="Arial"/>
          <w:color w:val="000000"/>
          <w:sz w:val="20"/>
          <w:szCs w:val="24"/>
        </w:rPr>
        <w:t>– Any Registered Student Organization which has</w:t>
      </w:r>
      <w:r>
        <w:rPr>
          <w:rFonts w:ascii="Arial" w:hAnsi="Arial" w:cs="Arial"/>
          <w:color w:val="000000"/>
          <w:sz w:val="20"/>
          <w:szCs w:val="24"/>
        </w:rPr>
        <w:t xml:space="preserve"> </w:t>
      </w:r>
      <w:r w:rsidRPr="00DE27C1">
        <w:rPr>
          <w:rFonts w:ascii="Arial" w:hAnsi="Arial" w:cs="Arial"/>
          <w:color w:val="000000"/>
          <w:sz w:val="20"/>
          <w:szCs w:val="24"/>
        </w:rPr>
        <w:t>been charged with an alleged violation of the Student Code of Conduct.</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t xml:space="preserve">6. </w:t>
      </w:r>
      <w:r w:rsidRPr="00DE27C1">
        <w:rPr>
          <w:rFonts w:ascii="Arial" w:hAnsi="Arial" w:cs="Arial"/>
          <w:i/>
          <w:iCs/>
          <w:color w:val="000000"/>
          <w:sz w:val="20"/>
          <w:szCs w:val="24"/>
        </w:rPr>
        <w:t xml:space="preserve">Charged Student </w:t>
      </w:r>
      <w:r w:rsidRPr="00DE27C1">
        <w:rPr>
          <w:rFonts w:ascii="Arial" w:hAnsi="Arial" w:cs="Arial"/>
          <w:color w:val="000000"/>
          <w:sz w:val="20"/>
          <w:szCs w:val="24"/>
        </w:rPr>
        <w:t>– Any student who has been charged with an alleged</w:t>
      </w:r>
      <w:r>
        <w:rPr>
          <w:rFonts w:ascii="Arial" w:hAnsi="Arial" w:cs="Arial"/>
          <w:color w:val="000000"/>
          <w:sz w:val="20"/>
          <w:szCs w:val="24"/>
        </w:rPr>
        <w:t xml:space="preserve"> </w:t>
      </w:r>
      <w:r w:rsidRPr="00DE27C1">
        <w:rPr>
          <w:rFonts w:ascii="Arial" w:hAnsi="Arial" w:cs="Arial"/>
          <w:color w:val="000000"/>
          <w:sz w:val="20"/>
          <w:szCs w:val="24"/>
        </w:rPr>
        <w:t>violation of the Student Code of Conduct.</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t xml:space="preserve">7. </w:t>
      </w:r>
      <w:r w:rsidRPr="00DE27C1">
        <w:rPr>
          <w:rFonts w:ascii="Arial" w:hAnsi="Arial" w:cs="Arial"/>
          <w:i/>
          <w:iCs/>
          <w:color w:val="000000"/>
          <w:sz w:val="20"/>
          <w:szCs w:val="24"/>
        </w:rPr>
        <w:t xml:space="preserve">Class day- </w:t>
      </w:r>
      <w:r w:rsidRPr="00DE27C1">
        <w:rPr>
          <w:rFonts w:ascii="Arial" w:hAnsi="Arial" w:cs="Arial"/>
          <w:color w:val="000000"/>
          <w:sz w:val="20"/>
          <w:szCs w:val="24"/>
        </w:rPr>
        <w:t>Any day that either classes or final exams are scheduled.</w:t>
      </w:r>
      <w:r>
        <w:rPr>
          <w:rFonts w:ascii="Arial" w:hAnsi="Arial" w:cs="Arial"/>
          <w:color w:val="000000"/>
          <w:sz w:val="20"/>
          <w:szCs w:val="24"/>
        </w:rPr>
        <w:t xml:space="preserve"> </w:t>
      </w:r>
      <w:r w:rsidRPr="00DE27C1">
        <w:rPr>
          <w:rFonts w:ascii="Arial" w:hAnsi="Arial" w:cs="Arial"/>
          <w:color w:val="000000"/>
          <w:sz w:val="20"/>
          <w:szCs w:val="24"/>
        </w:rPr>
        <w:t>Saturday class days will not be counted in establishing time periods under the</w:t>
      </w:r>
      <w:r>
        <w:rPr>
          <w:rFonts w:ascii="Arial" w:hAnsi="Arial" w:cs="Arial"/>
          <w:color w:val="000000"/>
          <w:sz w:val="20"/>
          <w:szCs w:val="24"/>
        </w:rPr>
        <w:t xml:space="preserve"> </w:t>
      </w:r>
      <w:r w:rsidRPr="00DE27C1">
        <w:rPr>
          <w:rFonts w:ascii="Arial" w:hAnsi="Arial" w:cs="Arial"/>
          <w:color w:val="000000"/>
          <w:sz w:val="20"/>
          <w:szCs w:val="24"/>
        </w:rPr>
        <w:t>Code.</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t xml:space="preserve">8. </w:t>
      </w:r>
      <w:r w:rsidRPr="00DE27C1">
        <w:rPr>
          <w:rFonts w:ascii="Arial" w:hAnsi="Arial" w:cs="Arial"/>
          <w:i/>
          <w:iCs/>
          <w:color w:val="000000"/>
          <w:sz w:val="20"/>
          <w:szCs w:val="24"/>
        </w:rPr>
        <w:t xml:space="preserve">Complainant </w:t>
      </w:r>
      <w:r w:rsidRPr="00DE27C1">
        <w:rPr>
          <w:rFonts w:ascii="Arial" w:hAnsi="Arial" w:cs="Arial"/>
          <w:color w:val="000000"/>
          <w:sz w:val="20"/>
          <w:szCs w:val="24"/>
        </w:rPr>
        <w:t>– Any person who makes a complaint or reports a violation of</w:t>
      </w:r>
      <w:r>
        <w:rPr>
          <w:rFonts w:ascii="Arial" w:hAnsi="Arial" w:cs="Arial"/>
          <w:color w:val="000000"/>
          <w:sz w:val="20"/>
          <w:szCs w:val="24"/>
        </w:rPr>
        <w:t xml:space="preserve"> </w:t>
      </w:r>
      <w:r w:rsidRPr="00DE27C1">
        <w:rPr>
          <w:rFonts w:ascii="Arial" w:hAnsi="Arial" w:cs="Arial"/>
          <w:color w:val="000000"/>
          <w:sz w:val="20"/>
          <w:szCs w:val="24"/>
        </w:rPr>
        <w:t>the Student Code of Conduct or other University regulations and policies.</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t xml:space="preserve">9. </w:t>
      </w:r>
      <w:r w:rsidRPr="00DE27C1">
        <w:rPr>
          <w:rFonts w:ascii="Arial" w:hAnsi="Arial" w:cs="Arial"/>
          <w:i/>
          <w:iCs/>
          <w:color w:val="000000"/>
          <w:sz w:val="20"/>
          <w:szCs w:val="24"/>
        </w:rPr>
        <w:t xml:space="preserve">Consent </w:t>
      </w:r>
      <w:r w:rsidRPr="00DE27C1">
        <w:rPr>
          <w:rFonts w:ascii="Arial" w:hAnsi="Arial" w:cs="Arial"/>
          <w:color w:val="000000"/>
          <w:sz w:val="20"/>
          <w:szCs w:val="24"/>
        </w:rPr>
        <w:t>- Consent in an agreement or approval, freely and actively given in</w:t>
      </w:r>
      <w:r>
        <w:rPr>
          <w:rFonts w:ascii="Arial" w:hAnsi="Arial" w:cs="Arial"/>
          <w:color w:val="000000"/>
          <w:sz w:val="20"/>
          <w:szCs w:val="24"/>
        </w:rPr>
        <w:t xml:space="preserve"> </w:t>
      </w:r>
      <w:r w:rsidRPr="00DE27C1">
        <w:rPr>
          <w:rFonts w:ascii="Arial" w:hAnsi="Arial" w:cs="Arial"/>
          <w:color w:val="000000"/>
          <w:sz w:val="20"/>
          <w:szCs w:val="24"/>
        </w:rPr>
        <w:t>mutually understandable actions or words.</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t xml:space="preserve">10. </w:t>
      </w:r>
      <w:r w:rsidRPr="00DE27C1">
        <w:rPr>
          <w:rFonts w:ascii="Arial" w:hAnsi="Arial" w:cs="Arial"/>
          <w:i/>
          <w:iCs/>
          <w:color w:val="000000"/>
          <w:sz w:val="20"/>
          <w:szCs w:val="24"/>
        </w:rPr>
        <w:t xml:space="preserve">Conduct Review Conference </w:t>
      </w:r>
      <w:r w:rsidRPr="00DE27C1">
        <w:rPr>
          <w:rFonts w:ascii="Arial" w:hAnsi="Arial" w:cs="Arial"/>
          <w:color w:val="000000"/>
          <w:sz w:val="20"/>
          <w:szCs w:val="24"/>
        </w:rPr>
        <w:t>– A proceeding at which the Charged Student</w:t>
      </w:r>
      <w:r>
        <w:rPr>
          <w:rFonts w:ascii="Arial" w:hAnsi="Arial" w:cs="Arial"/>
          <w:color w:val="000000"/>
          <w:sz w:val="20"/>
          <w:szCs w:val="24"/>
        </w:rPr>
        <w:t xml:space="preserve"> </w:t>
      </w:r>
      <w:r w:rsidRPr="00DE27C1">
        <w:rPr>
          <w:rFonts w:ascii="Arial" w:hAnsi="Arial" w:cs="Arial"/>
          <w:color w:val="000000"/>
          <w:sz w:val="20"/>
          <w:szCs w:val="24"/>
        </w:rPr>
        <w:t>has the right to review all of the information currently available that resulted in</w:t>
      </w:r>
      <w:r>
        <w:rPr>
          <w:rFonts w:ascii="Arial" w:hAnsi="Arial" w:cs="Arial"/>
          <w:color w:val="000000"/>
          <w:sz w:val="20"/>
          <w:szCs w:val="24"/>
        </w:rPr>
        <w:t xml:space="preserve"> </w:t>
      </w:r>
      <w:r w:rsidRPr="00DE27C1">
        <w:rPr>
          <w:rFonts w:ascii="Arial" w:hAnsi="Arial" w:cs="Arial"/>
          <w:color w:val="000000"/>
          <w:sz w:val="20"/>
          <w:szCs w:val="24"/>
        </w:rPr>
        <w:t>the alleged violations indicated in the Charge Letter and the options available</w:t>
      </w:r>
      <w:r>
        <w:rPr>
          <w:rFonts w:ascii="Arial" w:hAnsi="Arial" w:cs="Arial"/>
          <w:color w:val="000000"/>
          <w:sz w:val="20"/>
          <w:szCs w:val="24"/>
        </w:rPr>
        <w:t xml:space="preserve"> </w:t>
      </w:r>
      <w:r w:rsidRPr="00DE27C1">
        <w:rPr>
          <w:rFonts w:ascii="Arial" w:hAnsi="Arial" w:cs="Arial"/>
          <w:color w:val="000000"/>
          <w:sz w:val="20"/>
          <w:szCs w:val="24"/>
        </w:rPr>
        <w:t>to resolve the case.</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t xml:space="preserve">11. </w:t>
      </w:r>
      <w:r w:rsidRPr="00DE27C1">
        <w:rPr>
          <w:rFonts w:ascii="Arial" w:hAnsi="Arial" w:cs="Arial"/>
          <w:i/>
          <w:iCs/>
          <w:color w:val="000000"/>
          <w:sz w:val="20"/>
          <w:szCs w:val="24"/>
        </w:rPr>
        <w:t>Disciplinary Probation</w:t>
      </w:r>
      <w:r w:rsidRPr="00DE27C1">
        <w:rPr>
          <w:rFonts w:ascii="Arial" w:hAnsi="Arial" w:cs="Arial"/>
          <w:color w:val="000000"/>
          <w:sz w:val="20"/>
          <w:szCs w:val="24"/>
        </w:rPr>
        <w:t>-A sanction during which the student is not in good</w:t>
      </w:r>
      <w:r>
        <w:rPr>
          <w:rFonts w:ascii="Arial" w:hAnsi="Arial" w:cs="Arial"/>
          <w:color w:val="000000"/>
          <w:sz w:val="20"/>
          <w:szCs w:val="24"/>
        </w:rPr>
        <w:t xml:space="preserve"> </w:t>
      </w:r>
      <w:r w:rsidRPr="00DE27C1">
        <w:rPr>
          <w:rFonts w:ascii="Arial" w:hAnsi="Arial" w:cs="Arial"/>
          <w:color w:val="000000"/>
          <w:sz w:val="20"/>
          <w:szCs w:val="24"/>
        </w:rPr>
        <w:t>standing and may have restrictions placed upon the student’s participation in</w:t>
      </w:r>
      <w:r>
        <w:rPr>
          <w:rFonts w:ascii="Arial" w:hAnsi="Arial" w:cs="Arial"/>
          <w:color w:val="000000"/>
          <w:sz w:val="20"/>
          <w:szCs w:val="24"/>
        </w:rPr>
        <w:t xml:space="preserve"> </w:t>
      </w:r>
      <w:r w:rsidRPr="00DE27C1">
        <w:rPr>
          <w:rFonts w:ascii="Arial" w:hAnsi="Arial" w:cs="Arial"/>
          <w:color w:val="000000"/>
          <w:sz w:val="20"/>
          <w:szCs w:val="24"/>
        </w:rPr>
        <w:t>University activities.</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t xml:space="preserve">12. </w:t>
      </w:r>
      <w:r w:rsidRPr="00DE27C1">
        <w:rPr>
          <w:rFonts w:ascii="Arial" w:hAnsi="Arial" w:cs="Arial"/>
          <w:i/>
          <w:iCs/>
          <w:color w:val="000000"/>
          <w:sz w:val="20"/>
          <w:szCs w:val="24"/>
        </w:rPr>
        <w:t xml:space="preserve">Facilitator </w:t>
      </w:r>
      <w:r w:rsidRPr="00DE27C1">
        <w:rPr>
          <w:rFonts w:ascii="Arial" w:hAnsi="Arial" w:cs="Arial"/>
          <w:color w:val="000000"/>
          <w:sz w:val="20"/>
          <w:szCs w:val="24"/>
        </w:rPr>
        <w:t>– An individual who acts as the Chair of a hearing body and</w:t>
      </w:r>
      <w:r>
        <w:rPr>
          <w:rFonts w:ascii="Arial" w:hAnsi="Arial" w:cs="Arial"/>
          <w:color w:val="000000"/>
          <w:sz w:val="20"/>
          <w:szCs w:val="24"/>
        </w:rPr>
        <w:t xml:space="preserve"> </w:t>
      </w:r>
      <w:r w:rsidRPr="00DE27C1">
        <w:rPr>
          <w:rFonts w:ascii="Arial" w:hAnsi="Arial" w:cs="Arial"/>
          <w:color w:val="000000"/>
          <w:sz w:val="20"/>
          <w:szCs w:val="24"/>
        </w:rPr>
        <w:t>ensures that procedures are complied with by the hearing body.</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t xml:space="preserve">13. </w:t>
      </w:r>
      <w:r w:rsidRPr="00DE27C1">
        <w:rPr>
          <w:rFonts w:ascii="Arial" w:hAnsi="Arial" w:cs="Arial"/>
          <w:i/>
          <w:iCs/>
          <w:color w:val="000000"/>
          <w:sz w:val="20"/>
          <w:szCs w:val="24"/>
        </w:rPr>
        <w:t xml:space="preserve">Formal Hearing </w:t>
      </w:r>
      <w:r w:rsidRPr="00DE27C1">
        <w:rPr>
          <w:rFonts w:ascii="Arial" w:hAnsi="Arial" w:cs="Arial"/>
          <w:color w:val="000000"/>
          <w:sz w:val="20"/>
          <w:szCs w:val="24"/>
        </w:rPr>
        <w:t>– A proceeding before a hearing officer or hearing body.</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t xml:space="preserve">14. </w:t>
      </w:r>
      <w:r w:rsidRPr="00DE27C1">
        <w:rPr>
          <w:rFonts w:ascii="Arial" w:hAnsi="Arial" w:cs="Arial"/>
          <w:i/>
          <w:iCs/>
          <w:color w:val="000000"/>
          <w:sz w:val="20"/>
          <w:szCs w:val="24"/>
        </w:rPr>
        <w:t xml:space="preserve">Good Standing- </w:t>
      </w:r>
      <w:r w:rsidRPr="00DE27C1">
        <w:rPr>
          <w:rFonts w:ascii="Arial" w:hAnsi="Arial" w:cs="Arial"/>
          <w:color w:val="000000"/>
          <w:sz w:val="20"/>
          <w:szCs w:val="24"/>
        </w:rPr>
        <w:t>A student who is free of academic or disciplinary probation.</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t xml:space="preserve">15. </w:t>
      </w:r>
      <w:r w:rsidRPr="00DE27C1">
        <w:rPr>
          <w:rFonts w:ascii="Arial" w:hAnsi="Arial" w:cs="Arial"/>
          <w:i/>
          <w:iCs/>
          <w:color w:val="000000"/>
          <w:sz w:val="20"/>
          <w:szCs w:val="24"/>
        </w:rPr>
        <w:t xml:space="preserve">Guest(s) </w:t>
      </w:r>
      <w:r w:rsidRPr="00DE27C1">
        <w:rPr>
          <w:rFonts w:ascii="Arial" w:hAnsi="Arial" w:cs="Arial"/>
          <w:color w:val="000000"/>
          <w:sz w:val="20"/>
          <w:szCs w:val="24"/>
        </w:rPr>
        <w:t>– Any individual (student or non-student) that is not assigned to live</w:t>
      </w:r>
      <w:r>
        <w:rPr>
          <w:rFonts w:ascii="Arial" w:hAnsi="Arial" w:cs="Arial"/>
          <w:color w:val="000000"/>
          <w:sz w:val="20"/>
          <w:szCs w:val="24"/>
        </w:rPr>
        <w:t xml:space="preserve"> </w:t>
      </w:r>
      <w:r w:rsidRPr="00DE27C1">
        <w:rPr>
          <w:rFonts w:ascii="Arial" w:hAnsi="Arial" w:cs="Arial"/>
          <w:color w:val="000000"/>
          <w:sz w:val="20"/>
          <w:szCs w:val="24"/>
        </w:rPr>
        <w:t>in the particular room/apartment where there is an alleged violation.</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t xml:space="preserve">16. </w:t>
      </w:r>
      <w:r w:rsidRPr="00DE27C1">
        <w:rPr>
          <w:rFonts w:ascii="Arial" w:hAnsi="Arial" w:cs="Arial"/>
          <w:i/>
          <w:iCs/>
          <w:color w:val="000000"/>
          <w:sz w:val="20"/>
          <w:szCs w:val="24"/>
        </w:rPr>
        <w:t xml:space="preserve">Hearing Body- </w:t>
      </w:r>
      <w:r w:rsidRPr="00DE27C1">
        <w:rPr>
          <w:rFonts w:ascii="Arial" w:hAnsi="Arial" w:cs="Arial"/>
          <w:color w:val="000000"/>
          <w:sz w:val="20"/>
          <w:szCs w:val="24"/>
        </w:rPr>
        <w:t>A committee established to resolve allegations of violations of</w:t>
      </w:r>
      <w:r>
        <w:rPr>
          <w:rFonts w:ascii="Arial" w:hAnsi="Arial" w:cs="Arial"/>
          <w:color w:val="000000"/>
          <w:sz w:val="20"/>
          <w:szCs w:val="24"/>
        </w:rPr>
        <w:t xml:space="preserve"> </w:t>
      </w:r>
      <w:r w:rsidRPr="00DE27C1">
        <w:rPr>
          <w:rFonts w:ascii="Arial" w:hAnsi="Arial" w:cs="Arial"/>
          <w:color w:val="000000"/>
          <w:sz w:val="20"/>
          <w:szCs w:val="24"/>
        </w:rPr>
        <w:t>the Student Code of Conduct and, if so determined, to recommend sanctions.</w:t>
      </w:r>
      <w:r>
        <w:rPr>
          <w:rFonts w:ascii="Arial" w:hAnsi="Arial" w:cs="Arial"/>
          <w:color w:val="000000"/>
          <w:sz w:val="20"/>
          <w:szCs w:val="24"/>
        </w:rPr>
        <w:t xml:space="preserve"> </w:t>
      </w:r>
      <w:r w:rsidRPr="00DE27C1">
        <w:rPr>
          <w:rFonts w:ascii="Arial" w:hAnsi="Arial" w:cs="Arial"/>
          <w:color w:val="000000"/>
          <w:sz w:val="20"/>
          <w:szCs w:val="24"/>
        </w:rPr>
        <w:t>The Student Conduct Committee, the Academic Integrity Committee, or the</w:t>
      </w:r>
      <w:r>
        <w:rPr>
          <w:rFonts w:ascii="Arial" w:hAnsi="Arial" w:cs="Arial"/>
          <w:color w:val="000000"/>
          <w:sz w:val="20"/>
          <w:szCs w:val="24"/>
        </w:rPr>
        <w:t xml:space="preserve"> </w:t>
      </w:r>
      <w:r w:rsidRPr="00DE27C1">
        <w:rPr>
          <w:rFonts w:ascii="Arial" w:hAnsi="Arial" w:cs="Arial"/>
          <w:color w:val="000000"/>
          <w:sz w:val="20"/>
          <w:szCs w:val="24"/>
        </w:rPr>
        <w:t xml:space="preserve">Residential Conduct Council </w:t>
      </w:r>
      <w:proofErr w:type="gramStart"/>
      <w:r w:rsidRPr="00DE27C1">
        <w:rPr>
          <w:rFonts w:ascii="Arial" w:hAnsi="Arial" w:cs="Arial"/>
          <w:color w:val="000000"/>
          <w:sz w:val="20"/>
          <w:szCs w:val="24"/>
        </w:rPr>
        <w:t>are</w:t>
      </w:r>
      <w:proofErr w:type="gramEnd"/>
      <w:r w:rsidRPr="00DE27C1">
        <w:rPr>
          <w:rFonts w:ascii="Arial" w:hAnsi="Arial" w:cs="Arial"/>
          <w:color w:val="000000"/>
          <w:sz w:val="20"/>
          <w:szCs w:val="24"/>
        </w:rPr>
        <w:t xml:space="preserve"> hearing bodies.</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t xml:space="preserve">17. </w:t>
      </w:r>
      <w:r w:rsidRPr="00DE27C1">
        <w:rPr>
          <w:rFonts w:ascii="Arial" w:hAnsi="Arial" w:cs="Arial"/>
          <w:i/>
          <w:iCs/>
          <w:color w:val="000000"/>
          <w:sz w:val="20"/>
          <w:szCs w:val="24"/>
        </w:rPr>
        <w:t xml:space="preserve">Hearing Officer </w:t>
      </w:r>
      <w:r w:rsidRPr="00DE27C1">
        <w:rPr>
          <w:rFonts w:ascii="Arial" w:hAnsi="Arial" w:cs="Arial"/>
          <w:color w:val="000000"/>
          <w:sz w:val="20"/>
          <w:szCs w:val="24"/>
        </w:rPr>
        <w:t>– An individual designated to resolve allegations of violations</w:t>
      </w:r>
      <w:r>
        <w:rPr>
          <w:rFonts w:ascii="Arial" w:hAnsi="Arial" w:cs="Arial"/>
          <w:color w:val="000000"/>
          <w:sz w:val="20"/>
          <w:szCs w:val="24"/>
        </w:rPr>
        <w:t xml:space="preserve"> </w:t>
      </w:r>
      <w:r w:rsidRPr="00DE27C1">
        <w:rPr>
          <w:rFonts w:ascii="Arial" w:hAnsi="Arial" w:cs="Arial"/>
          <w:color w:val="000000"/>
          <w:sz w:val="20"/>
          <w:szCs w:val="24"/>
        </w:rPr>
        <w:t>of the Student Code of Conduct.</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t xml:space="preserve">18. </w:t>
      </w:r>
      <w:r w:rsidRPr="00DE27C1">
        <w:rPr>
          <w:rFonts w:ascii="Arial" w:hAnsi="Arial" w:cs="Arial"/>
          <w:i/>
          <w:iCs/>
          <w:color w:val="000000"/>
          <w:sz w:val="20"/>
          <w:szCs w:val="24"/>
        </w:rPr>
        <w:t xml:space="preserve">Housing </w:t>
      </w:r>
      <w:r w:rsidRPr="00DE27C1">
        <w:rPr>
          <w:rFonts w:ascii="Arial" w:hAnsi="Arial" w:cs="Arial"/>
          <w:color w:val="000000"/>
          <w:sz w:val="20"/>
          <w:szCs w:val="24"/>
        </w:rPr>
        <w:t>– A residence in a University operated facility.</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t xml:space="preserve">19. </w:t>
      </w:r>
      <w:r w:rsidRPr="00DE27C1">
        <w:rPr>
          <w:rFonts w:ascii="Arial" w:hAnsi="Arial" w:cs="Arial"/>
          <w:i/>
          <w:iCs/>
          <w:color w:val="000000"/>
          <w:sz w:val="20"/>
          <w:szCs w:val="24"/>
        </w:rPr>
        <w:t xml:space="preserve">Impacted Person </w:t>
      </w:r>
      <w:r w:rsidRPr="00DE27C1">
        <w:rPr>
          <w:rFonts w:ascii="Arial" w:hAnsi="Arial" w:cs="Arial"/>
          <w:color w:val="000000"/>
          <w:sz w:val="20"/>
          <w:szCs w:val="24"/>
        </w:rPr>
        <w:t>– The person who is the victim of the alleged violation of the</w:t>
      </w:r>
      <w:r>
        <w:rPr>
          <w:rFonts w:ascii="Arial" w:hAnsi="Arial" w:cs="Arial"/>
          <w:color w:val="000000"/>
          <w:sz w:val="20"/>
          <w:szCs w:val="24"/>
        </w:rPr>
        <w:t xml:space="preserve"> </w:t>
      </w:r>
      <w:r w:rsidRPr="00DE27C1">
        <w:rPr>
          <w:rFonts w:ascii="Arial" w:hAnsi="Arial" w:cs="Arial"/>
          <w:color w:val="000000"/>
          <w:sz w:val="20"/>
          <w:szCs w:val="24"/>
        </w:rPr>
        <w:t>Student Code of Conduct.</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t xml:space="preserve">20. </w:t>
      </w:r>
      <w:r w:rsidRPr="00DE27C1">
        <w:rPr>
          <w:rFonts w:ascii="Arial" w:hAnsi="Arial" w:cs="Arial"/>
          <w:i/>
          <w:iCs/>
          <w:color w:val="000000"/>
          <w:sz w:val="20"/>
          <w:szCs w:val="24"/>
        </w:rPr>
        <w:t xml:space="preserve">Impacted Student </w:t>
      </w:r>
      <w:r w:rsidRPr="00DE27C1">
        <w:rPr>
          <w:rFonts w:ascii="Arial" w:hAnsi="Arial" w:cs="Arial"/>
          <w:color w:val="000000"/>
          <w:sz w:val="20"/>
          <w:szCs w:val="24"/>
        </w:rPr>
        <w:t>– The student who is the victim of the alleged violation of</w:t>
      </w:r>
      <w:r>
        <w:rPr>
          <w:rFonts w:ascii="Arial" w:hAnsi="Arial" w:cs="Arial"/>
          <w:color w:val="000000"/>
          <w:sz w:val="20"/>
          <w:szCs w:val="24"/>
        </w:rPr>
        <w:t xml:space="preserve"> </w:t>
      </w:r>
      <w:r w:rsidRPr="00DE27C1">
        <w:rPr>
          <w:rFonts w:ascii="Arial" w:hAnsi="Arial" w:cs="Arial"/>
          <w:color w:val="000000"/>
          <w:sz w:val="20"/>
          <w:szCs w:val="24"/>
        </w:rPr>
        <w:t>the Student Code of Conduct.</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t xml:space="preserve">21. </w:t>
      </w:r>
      <w:r w:rsidRPr="00DE27C1">
        <w:rPr>
          <w:rFonts w:ascii="Arial" w:hAnsi="Arial" w:cs="Arial"/>
          <w:i/>
          <w:iCs/>
          <w:color w:val="000000"/>
          <w:sz w:val="20"/>
          <w:szCs w:val="24"/>
        </w:rPr>
        <w:t xml:space="preserve">Premises </w:t>
      </w:r>
      <w:r w:rsidRPr="00DE27C1">
        <w:rPr>
          <w:rFonts w:ascii="Arial" w:hAnsi="Arial" w:cs="Arial"/>
          <w:color w:val="000000"/>
          <w:sz w:val="20"/>
          <w:szCs w:val="24"/>
        </w:rPr>
        <w:t>– All land, buildings, facilities, and other properties in the</w:t>
      </w:r>
      <w:r>
        <w:rPr>
          <w:rFonts w:ascii="Arial" w:hAnsi="Arial" w:cs="Arial"/>
          <w:color w:val="000000"/>
          <w:sz w:val="20"/>
          <w:szCs w:val="24"/>
        </w:rPr>
        <w:t xml:space="preserve"> </w:t>
      </w:r>
      <w:r w:rsidRPr="00DE27C1">
        <w:rPr>
          <w:rFonts w:ascii="Arial" w:hAnsi="Arial" w:cs="Arial"/>
          <w:color w:val="000000"/>
          <w:sz w:val="20"/>
          <w:szCs w:val="24"/>
        </w:rPr>
        <w:t>possession of or owned, used, leased, or operated by the University or one of</w:t>
      </w:r>
      <w:r>
        <w:rPr>
          <w:rFonts w:ascii="Arial" w:hAnsi="Arial" w:cs="Arial"/>
          <w:color w:val="000000"/>
          <w:sz w:val="20"/>
          <w:szCs w:val="24"/>
        </w:rPr>
        <w:t xml:space="preserve"> </w:t>
      </w:r>
      <w:r w:rsidRPr="00DE27C1">
        <w:rPr>
          <w:rFonts w:ascii="Arial" w:hAnsi="Arial" w:cs="Arial"/>
          <w:color w:val="000000"/>
          <w:sz w:val="20"/>
          <w:szCs w:val="24"/>
        </w:rPr>
        <w:t>its direct support organizations.</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t xml:space="preserve">22. </w:t>
      </w:r>
      <w:r w:rsidRPr="00DE27C1">
        <w:rPr>
          <w:rFonts w:ascii="Arial" w:hAnsi="Arial" w:cs="Arial"/>
          <w:i/>
          <w:iCs/>
          <w:color w:val="000000"/>
          <w:sz w:val="20"/>
          <w:szCs w:val="24"/>
        </w:rPr>
        <w:t xml:space="preserve">Preponderance of Information </w:t>
      </w:r>
      <w:r w:rsidRPr="00DE27C1">
        <w:rPr>
          <w:rFonts w:ascii="Arial" w:hAnsi="Arial" w:cs="Arial"/>
          <w:color w:val="000000"/>
          <w:sz w:val="20"/>
          <w:szCs w:val="24"/>
        </w:rPr>
        <w:t>– Information, considered as a whole, that</w:t>
      </w:r>
      <w:r>
        <w:rPr>
          <w:rFonts w:ascii="Arial" w:hAnsi="Arial" w:cs="Arial"/>
          <w:color w:val="000000"/>
          <w:sz w:val="20"/>
          <w:szCs w:val="24"/>
        </w:rPr>
        <w:t xml:space="preserve"> </w:t>
      </w:r>
      <w:r w:rsidRPr="00DE27C1">
        <w:rPr>
          <w:rFonts w:ascii="Arial" w:hAnsi="Arial" w:cs="Arial"/>
          <w:color w:val="000000"/>
          <w:sz w:val="20"/>
          <w:szCs w:val="24"/>
        </w:rPr>
        <w:t>indicates the facts sought to be proved are more likely than not.</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t xml:space="preserve">23. </w:t>
      </w:r>
      <w:r w:rsidRPr="00DE27C1">
        <w:rPr>
          <w:rFonts w:ascii="Arial" w:hAnsi="Arial" w:cs="Arial"/>
          <w:i/>
          <w:iCs/>
          <w:color w:val="000000"/>
          <w:sz w:val="20"/>
          <w:szCs w:val="24"/>
        </w:rPr>
        <w:t xml:space="preserve">Registered Student Organization </w:t>
      </w:r>
      <w:r w:rsidRPr="00DE27C1">
        <w:rPr>
          <w:rFonts w:ascii="Arial" w:hAnsi="Arial" w:cs="Arial"/>
          <w:color w:val="000000"/>
          <w:sz w:val="20"/>
          <w:szCs w:val="24"/>
        </w:rPr>
        <w:t xml:space="preserve">(RSO) </w:t>
      </w:r>
      <w:r w:rsidRPr="00DE27C1">
        <w:rPr>
          <w:rFonts w:ascii="Arial" w:hAnsi="Arial" w:cs="Arial"/>
          <w:i/>
          <w:iCs/>
          <w:color w:val="000000"/>
          <w:sz w:val="20"/>
          <w:szCs w:val="24"/>
        </w:rPr>
        <w:t xml:space="preserve">- </w:t>
      </w:r>
      <w:r w:rsidRPr="00DE27C1">
        <w:rPr>
          <w:rFonts w:ascii="Arial" w:hAnsi="Arial" w:cs="Arial"/>
          <w:color w:val="000000"/>
          <w:sz w:val="20"/>
          <w:szCs w:val="24"/>
        </w:rPr>
        <w:t>A group of students who have</w:t>
      </w:r>
      <w:r>
        <w:rPr>
          <w:rFonts w:ascii="Arial" w:hAnsi="Arial" w:cs="Arial"/>
          <w:color w:val="000000"/>
          <w:sz w:val="20"/>
          <w:szCs w:val="24"/>
        </w:rPr>
        <w:t xml:space="preserve"> </w:t>
      </w:r>
      <w:r w:rsidRPr="00DE27C1">
        <w:rPr>
          <w:rFonts w:ascii="Arial" w:hAnsi="Arial" w:cs="Arial"/>
          <w:color w:val="000000"/>
          <w:sz w:val="20"/>
          <w:szCs w:val="24"/>
        </w:rPr>
        <w:t>complied with the requirements for registration as a group by the University.</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t xml:space="preserve">24. </w:t>
      </w:r>
      <w:r w:rsidRPr="00DE27C1">
        <w:rPr>
          <w:rFonts w:ascii="Arial" w:hAnsi="Arial" w:cs="Arial"/>
          <w:i/>
          <w:iCs/>
          <w:color w:val="000000"/>
          <w:sz w:val="20"/>
          <w:szCs w:val="24"/>
        </w:rPr>
        <w:t xml:space="preserve">Release of Education Records to a Third Party </w:t>
      </w:r>
      <w:r w:rsidRPr="00DE27C1">
        <w:rPr>
          <w:rFonts w:ascii="Arial" w:hAnsi="Arial" w:cs="Arial"/>
          <w:color w:val="000000"/>
          <w:sz w:val="20"/>
          <w:szCs w:val="24"/>
        </w:rPr>
        <w:t>– A form that a student may</w:t>
      </w:r>
      <w:r>
        <w:rPr>
          <w:rFonts w:ascii="Arial" w:hAnsi="Arial" w:cs="Arial"/>
          <w:color w:val="000000"/>
          <w:sz w:val="20"/>
          <w:szCs w:val="24"/>
        </w:rPr>
        <w:t xml:space="preserve"> </w:t>
      </w:r>
      <w:r w:rsidRPr="00DE27C1">
        <w:rPr>
          <w:rFonts w:ascii="Arial" w:hAnsi="Arial" w:cs="Arial"/>
          <w:color w:val="000000"/>
          <w:sz w:val="20"/>
          <w:szCs w:val="24"/>
        </w:rPr>
        <w:t>sign to give permission to the Dean of Students or designee to discuss or</w:t>
      </w:r>
      <w:r>
        <w:rPr>
          <w:rFonts w:ascii="Arial" w:hAnsi="Arial" w:cs="Arial"/>
          <w:color w:val="000000"/>
          <w:sz w:val="20"/>
          <w:szCs w:val="24"/>
        </w:rPr>
        <w:t xml:space="preserve"> </w:t>
      </w:r>
      <w:r w:rsidRPr="00DE27C1">
        <w:rPr>
          <w:rFonts w:ascii="Arial" w:hAnsi="Arial" w:cs="Arial"/>
          <w:color w:val="000000"/>
          <w:sz w:val="20"/>
          <w:szCs w:val="24"/>
        </w:rPr>
        <w:t>release the student’s behavioral, student conduct or judicial process records</w:t>
      </w:r>
      <w:r>
        <w:rPr>
          <w:rFonts w:ascii="Arial" w:hAnsi="Arial" w:cs="Arial"/>
          <w:color w:val="000000"/>
          <w:sz w:val="20"/>
          <w:szCs w:val="24"/>
        </w:rPr>
        <w:t xml:space="preserve"> </w:t>
      </w:r>
      <w:r w:rsidRPr="00DE27C1">
        <w:rPr>
          <w:rFonts w:ascii="Arial" w:hAnsi="Arial" w:cs="Arial"/>
          <w:color w:val="000000"/>
          <w:sz w:val="20"/>
          <w:szCs w:val="24"/>
        </w:rPr>
        <w:t>to persons indicated on the form.</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t xml:space="preserve">25. </w:t>
      </w:r>
      <w:r w:rsidRPr="00DE27C1">
        <w:rPr>
          <w:rFonts w:ascii="Arial" w:hAnsi="Arial" w:cs="Arial"/>
          <w:i/>
          <w:iCs/>
          <w:color w:val="000000"/>
          <w:sz w:val="20"/>
          <w:szCs w:val="24"/>
        </w:rPr>
        <w:t xml:space="preserve">Residential Conduct Council </w:t>
      </w:r>
      <w:r w:rsidRPr="00DE27C1">
        <w:rPr>
          <w:rFonts w:ascii="Arial" w:hAnsi="Arial" w:cs="Arial"/>
          <w:color w:val="000000"/>
          <w:sz w:val="20"/>
          <w:szCs w:val="24"/>
        </w:rPr>
        <w:t xml:space="preserve">(RCC) </w:t>
      </w:r>
      <w:r w:rsidRPr="00DE27C1">
        <w:rPr>
          <w:rFonts w:ascii="Arial" w:hAnsi="Arial" w:cs="Arial"/>
          <w:b/>
          <w:bCs/>
          <w:color w:val="000000"/>
          <w:sz w:val="20"/>
          <w:szCs w:val="24"/>
        </w:rPr>
        <w:t xml:space="preserve">– </w:t>
      </w:r>
      <w:r w:rsidRPr="00DE27C1">
        <w:rPr>
          <w:rFonts w:ascii="Arial" w:hAnsi="Arial" w:cs="Arial"/>
          <w:color w:val="000000"/>
          <w:sz w:val="20"/>
          <w:szCs w:val="24"/>
        </w:rPr>
        <w:t>A hearing body comprised of only</w:t>
      </w:r>
      <w:r>
        <w:rPr>
          <w:rFonts w:ascii="Arial" w:hAnsi="Arial" w:cs="Arial"/>
          <w:color w:val="000000"/>
          <w:sz w:val="20"/>
          <w:szCs w:val="24"/>
        </w:rPr>
        <w:t xml:space="preserve"> </w:t>
      </w:r>
      <w:r w:rsidRPr="00DE27C1">
        <w:rPr>
          <w:rFonts w:ascii="Arial" w:hAnsi="Arial" w:cs="Arial"/>
          <w:color w:val="000000"/>
          <w:sz w:val="20"/>
          <w:szCs w:val="24"/>
        </w:rPr>
        <w:t xml:space="preserve">residential students </w:t>
      </w:r>
      <w:r>
        <w:rPr>
          <w:rFonts w:ascii="Arial" w:hAnsi="Arial" w:cs="Arial"/>
          <w:color w:val="000000"/>
          <w:sz w:val="20"/>
          <w:szCs w:val="24"/>
        </w:rPr>
        <w:t>e</w:t>
      </w:r>
      <w:r w:rsidRPr="00DE27C1">
        <w:rPr>
          <w:rFonts w:ascii="Arial" w:hAnsi="Arial" w:cs="Arial"/>
          <w:color w:val="000000"/>
          <w:sz w:val="20"/>
          <w:szCs w:val="24"/>
        </w:rPr>
        <w:t>stablished to review charges of student conduct</w:t>
      </w:r>
      <w:r>
        <w:rPr>
          <w:rFonts w:ascii="Arial" w:hAnsi="Arial" w:cs="Arial"/>
          <w:color w:val="000000"/>
          <w:sz w:val="20"/>
          <w:szCs w:val="24"/>
        </w:rPr>
        <w:t xml:space="preserve"> </w:t>
      </w:r>
      <w:r w:rsidRPr="00DE27C1">
        <w:rPr>
          <w:rFonts w:ascii="Arial" w:hAnsi="Arial" w:cs="Arial"/>
          <w:color w:val="000000"/>
          <w:sz w:val="20"/>
          <w:szCs w:val="24"/>
        </w:rPr>
        <w:t xml:space="preserve">violations. No faculty or </w:t>
      </w:r>
      <w:proofErr w:type="gramStart"/>
      <w:r w:rsidRPr="00DE27C1">
        <w:rPr>
          <w:rFonts w:ascii="Arial" w:hAnsi="Arial" w:cs="Arial"/>
          <w:color w:val="000000"/>
          <w:sz w:val="20"/>
          <w:szCs w:val="24"/>
        </w:rPr>
        <w:t>staff are</w:t>
      </w:r>
      <w:proofErr w:type="gramEnd"/>
      <w:r w:rsidRPr="00DE27C1">
        <w:rPr>
          <w:rFonts w:ascii="Arial" w:hAnsi="Arial" w:cs="Arial"/>
          <w:color w:val="000000"/>
          <w:sz w:val="20"/>
          <w:szCs w:val="24"/>
        </w:rPr>
        <w:t xml:space="preserve"> included in the Residential Conduct Council.</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t xml:space="preserve">26. </w:t>
      </w:r>
      <w:r w:rsidRPr="00DE27C1">
        <w:rPr>
          <w:rFonts w:ascii="Arial" w:hAnsi="Arial" w:cs="Arial"/>
          <w:i/>
          <w:iCs/>
          <w:color w:val="000000"/>
          <w:sz w:val="20"/>
          <w:szCs w:val="24"/>
        </w:rPr>
        <w:t xml:space="preserve">Student – </w:t>
      </w:r>
      <w:r w:rsidRPr="00DE27C1">
        <w:rPr>
          <w:rFonts w:ascii="Arial" w:hAnsi="Arial" w:cs="Arial"/>
          <w:color w:val="000000"/>
          <w:sz w:val="20"/>
          <w:szCs w:val="24"/>
        </w:rPr>
        <w:t>All persons admitted to the University or taking courses at or</w:t>
      </w:r>
      <w:r>
        <w:rPr>
          <w:rFonts w:ascii="Arial" w:hAnsi="Arial" w:cs="Arial"/>
          <w:color w:val="000000"/>
          <w:sz w:val="20"/>
          <w:szCs w:val="24"/>
        </w:rPr>
        <w:t xml:space="preserve"> </w:t>
      </w:r>
      <w:r w:rsidRPr="00DE27C1">
        <w:rPr>
          <w:rFonts w:ascii="Arial" w:hAnsi="Arial" w:cs="Arial"/>
          <w:color w:val="000000"/>
          <w:sz w:val="20"/>
          <w:szCs w:val="24"/>
        </w:rPr>
        <w:t xml:space="preserve">through FGCU, </w:t>
      </w:r>
      <w:proofErr w:type="gramStart"/>
      <w:r w:rsidRPr="00DE27C1">
        <w:rPr>
          <w:rFonts w:ascii="Arial" w:hAnsi="Arial" w:cs="Arial"/>
          <w:color w:val="000000"/>
          <w:sz w:val="20"/>
          <w:szCs w:val="24"/>
        </w:rPr>
        <w:t>either full</w:t>
      </w:r>
      <w:proofErr w:type="gramEnd"/>
      <w:r w:rsidRPr="00DE27C1">
        <w:rPr>
          <w:rFonts w:ascii="Arial" w:hAnsi="Arial" w:cs="Arial"/>
          <w:color w:val="000000"/>
          <w:sz w:val="20"/>
          <w:szCs w:val="24"/>
        </w:rPr>
        <w:t>-time or part-time, degree-seeking or non-degree</w:t>
      </w:r>
      <w:r>
        <w:rPr>
          <w:rFonts w:ascii="Arial" w:hAnsi="Arial" w:cs="Arial"/>
          <w:color w:val="000000"/>
          <w:sz w:val="20"/>
          <w:szCs w:val="24"/>
        </w:rPr>
        <w:t xml:space="preserve"> </w:t>
      </w:r>
      <w:r w:rsidRPr="00DE27C1">
        <w:rPr>
          <w:rFonts w:ascii="Arial" w:hAnsi="Arial" w:cs="Arial"/>
          <w:color w:val="000000"/>
          <w:sz w:val="20"/>
          <w:szCs w:val="24"/>
        </w:rPr>
        <w:t>seeking,</w:t>
      </w:r>
      <w:r>
        <w:rPr>
          <w:rFonts w:ascii="Arial" w:hAnsi="Arial" w:cs="Arial"/>
          <w:color w:val="000000"/>
          <w:sz w:val="20"/>
          <w:szCs w:val="24"/>
        </w:rPr>
        <w:t xml:space="preserve"> </w:t>
      </w:r>
      <w:r w:rsidRPr="00DE27C1">
        <w:rPr>
          <w:rFonts w:ascii="Arial" w:hAnsi="Arial" w:cs="Arial"/>
          <w:color w:val="000000"/>
          <w:sz w:val="20"/>
          <w:szCs w:val="24"/>
        </w:rPr>
        <w:t>on campus, through distance learning or as part of an international</w:t>
      </w:r>
      <w:r>
        <w:rPr>
          <w:rFonts w:ascii="Arial" w:hAnsi="Arial" w:cs="Arial"/>
          <w:color w:val="000000"/>
          <w:sz w:val="20"/>
          <w:szCs w:val="24"/>
        </w:rPr>
        <w:t xml:space="preserve"> </w:t>
      </w:r>
      <w:r w:rsidRPr="00DE27C1">
        <w:rPr>
          <w:rFonts w:ascii="Arial" w:hAnsi="Arial" w:cs="Arial"/>
          <w:color w:val="000000"/>
          <w:sz w:val="20"/>
          <w:szCs w:val="24"/>
        </w:rPr>
        <w:t>program.</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t xml:space="preserve">27. </w:t>
      </w:r>
      <w:r w:rsidRPr="00DE27C1">
        <w:rPr>
          <w:rFonts w:ascii="Arial" w:hAnsi="Arial" w:cs="Arial"/>
          <w:i/>
          <w:iCs/>
          <w:color w:val="000000"/>
          <w:sz w:val="20"/>
          <w:szCs w:val="24"/>
        </w:rPr>
        <w:t xml:space="preserve">Student Conduct Committee (SCC) </w:t>
      </w:r>
      <w:r w:rsidRPr="00DE27C1">
        <w:rPr>
          <w:rFonts w:ascii="Arial" w:hAnsi="Arial" w:cs="Arial"/>
          <w:color w:val="000000"/>
          <w:sz w:val="20"/>
          <w:szCs w:val="24"/>
        </w:rPr>
        <w:t>–A hearing body comprised of students,</w:t>
      </w:r>
      <w:r>
        <w:rPr>
          <w:rFonts w:ascii="Arial" w:hAnsi="Arial" w:cs="Arial"/>
          <w:color w:val="000000"/>
          <w:sz w:val="20"/>
          <w:szCs w:val="24"/>
        </w:rPr>
        <w:t xml:space="preserve"> </w:t>
      </w:r>
      <w:r w:rsidRPr="00DE27C1">
        <w:rPr>
          <w:rFonts w:ascii="Arial" w:hAnsi="Arial" w:cs="Arial"/>
          <w:color w:val="000000"/>
          <w:sz w:val="20"/>
          <w:szCs w:val="24"/>
        </w:rPr>
        <w:t>faculty and staff established to review charges of student conduct violations.</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t xml:space="preserve">28. </w:t>
      </w:r>
      <w:r w:rsidRPr="00DE27C1">
        <w:rPr>
          <w:rFonts w:ascii="Arial" w:hAnsi="Arial" w:cs="Arial"/>
          <w:i/>
          <w:iCs/>
          <w:color w:val="000000"/>
          <w:sz w:val="20"/>
          <w:szCs w:val="24"/>
        </w:rPr>
        <w:t xml:space="preserve">Student Conduct Committee Hearing </w:t>
      </w:r>
      <w:r w:rsidRPr="00DE27C1">
        <w:rPr>
          <w:rFonts w:ascii="Arial" w:hAnsi="Arial" w:cs="Arial"/>
          <w:color w:val="000000"/>
          <w:sz w:val="20"/>
          <w:szCs w:val="24"/>
        </w:rPr>
        <w:t>– A proceeding of a hearing body</w:t>
      </w:r>
      <w:r>
        <w:rPr>
          <w:rFonts w:ascii="Arial" w:hAnsi="Arial" w:cs="Arial"/>
          <w:color w:val="000000"/>
          <w:sz w:val="20"/>
          <w:szCs w:val="24"/>
        </w:rPr>
        <w:t xml:space="preserve"> </w:t>
      </w:r>
      <w:r w:rsidRPr="00DE27C1">
        <w:rPr>
          <w:rFonts w:ascii="Arial" w:hAnsi="Arial" w:cs="Arial"/>
          <w:color w:val="000000"/>
          <w:sz w:val="20"/>
          <w:szCs w:val="24"/>
        </w:rPr>
        <w:t>comprised of faculty, staff, and students to review alleged violation(s) of the</w:t>
      </w:r>
      <w:r>
        <w:rPr>
          <w:rFonts w:ascii="Arial" w:hAnsi="Arial" w:cs="Arial"/>
          <w:color w:val="000000"/>
          <w:sz w:val="20"/>
          <w:szCs w:val="24"/>
        </w:rPr>
        <w:t xml:space="preserve"> </w:t>
      </w:r>
      <w:r w:rsidRPr="00DE27C1">
        <w:rPr>
          <w:rFonts w:ascii="Arial" w:hAnsi="Arial" w:cs="Arial"/>
          <w:color w:val="000000"/>
          <w:sz w:val="20"/>
          <w:szCs w:val="24"/>
        </w:rPr>
        <w:t>Student Code of Conduct and make a recommendation to the Dean of</w:t>
      </w:r>
      <w:r>
        <w:rPr>
          <w:rFonts w:ascii="Arial" w:hAnsi="Arial" w:cs="Arial"/>
          <w:color w:val="000000"/>
          <w:sz w:val="20"/>
          <w:szCs w:val="24"/>
        </w:rPr>
        <w:t xml:space="preserve"> </w:t>
      </w:r>
      <w:r w:rsidRPr="00DE27C1">
        <w:rPr>
          <w:rFonts w:ascii="Arial" w:hAnsi="Arial" w:cs="Arial"/>
          <w:color w:val="000000"/>
          <w:sz w:val="20"/>
          <w:szCs w:val="24"/>
        </w:rPr>
        <w:t>Students.</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lastRenderedPageBreak/>
        <w:t xml:space="preserve">29. </w:t>
      </w:r>
      <w:r w:rsidRPr="00DE27C1">
        <w:rPr>
          <w:rFonts w:ascii="Arial" w:hAnsi="Arial" w:cs="Arial"/>
          <w:i/>
          <w:iCs/>
          <w:color w:val="000000"/>
          <w:sz w:val="20"/>
          <w:szCs w:val="24"/>
        </w:rPr>
        <w:t xml:space="preserve">Summary Resolution – </w:t>
      </w:r>
      <w:r w:rsidRPr="00DE27C1">
        <w:rPr>
          <w:rFonts w:ascii="Arial" w:hAnsi="Arial" w:cs="Arial"/>
          <w:color w:val="000000"/>
          <w:sz w:val="20"/>
          <w:szCs w:val="24"/>
        </w:rPr>
        <w:t>An informal process at which the student who</w:t>
      </w:r>
      <w:r>
        <w:rPr>
          <w:rFonts w:ascii="Arial" w:hAnsi="Arial" w:cs="Arial"/>
          <w:color w:val="000000"/>
          <w:sz w:val="20"/>
          <w:szCs w:val="24"/>
        </w:rPr>
        <w:t xml:space="preserve"> </w:t>
      </w:r>
      <w:r w:rsidRPr="00DE27C1">
        <w:rPr>
          <w:rFonts w:ascii="Arial" w:hAnsi="Arial" w:cs="Arial"/>
          <w:color w:val="000000"/>
          <w:sz w:val="20"/>
          <w:szCs w:val="24"/>
        </w:rPr>
        <w:t>chooses to accept responsibility for at least one of the charge(s) as presented</w:t>
      </w:r>
      <w:r>
        <w:rPr>
          <w:rFonts w:ascii="Arial" w:hAnsi="Arial" w:cs="Arial"/>
          <w:color w:val="000000"/>
          <w:sz w:val="20"/>
          <w:szCs w:val="24"/>
        </w:rPr>
        <w:t xml:space="preserve"> </w:t>
      </w:r>
      <w:r w:rsidRPr="00DE27C1">
        <w:rPr>
          <w:rFonts w:ascii="Arial" w:hAnsi="Arial" w:cs="Arial"/>
          <w:color w:val="000000"/>
          <w:sz w:val="20"/>
          <w:szCs w:val="24"/>
        </w:rPr>
        <w:t>and at which sanctions are imposed.</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t xml:space="preserve">30. </w:t>
      </w:r>
      <w:r w:rsidRPr="00DE27C1">
        <w:rPr>
          <w:rFonts w:ascii="Arial" w:hAnsi="Arial" w:cs="Arial"/>
          <w:i/>
          <w:iCs/>
          <w:color w:val="000000"/>
          <w:sz w:val="20"/>
          <w:szCs w:val="24"/>
        </w:rPr>
        <w:t xml:space="preserve">Transcript Overlay </w:t>
      </w:r>
      <w:r w:rsidRPr="00DE27C1">
        <w:rPr>
          <w:rFonts w:ascii="Arial" w:hAnsi="Arial" w:cs="Arial"/>
          <w:color w:val="000000"/>
          <w:sz w:val="20"/>
          <w:szCs w:val="24"/>
        </w:rPr>
        <w:t>– A notation on a student’s university transcript that states</w:t>
      </w:r>
      <w:r>
        <w:rPr>
          <w:rFonts w:ascii="Arial" w:hAnsi="Arial" w:cs="Arial"/>
          <w:color w:val="000000"/>
          <w:sz w:val="20"/>
          <w:szCs w:val="24"/>
        </w:rPr>
        <w:t xml:space="preserve"> </w:t>
      </w:r>
      <w:r w:rsidRPr="00DE27C1">
        <w:rPr>
          <w:rFonts w:ascii="Arial" w:hAnsi="Arial" w:cs="Arial"/>
          <w:color w:val="000000"/>
          <w:sz w:val="20"/>
          <w:szCs w:val="24"/>
        </w:rPr>
        <w:t>the student is not in good disciplinary standing.</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smartTag w:uri="urn:schemas-microsoft-com:office:smarttags" w:element="PlaceName">
        <w:r w:rsidRPr="00DE27C1">
          <w:rPr>
            <w:rFonts w:ascii="Arial" w:hAnsi="Arial" w:cs="Arial"/>
            <w:color w:val="000000"/>
            <w:sz w:val="20"/>
            <w:szCs w:val="24"/>
          </w:rPr>
          <w:t>31.</w:t>
        </w:r>
      </w:smartTag>
      <w:r w:rsidRPr="00DE27C1">
        <w:rPr>
          <w:rFonts w:ascii="Arial" w:hAnsi="Arial" w:cs="Arial"/>
          <w:color w:val="000000"/>
          <w:sz w:val="20"/>
          <w:szCs w:val="24"/>
        </w:rPr>
        <w:t xml:space="preserve"> </w:t>
      </w:r>
      <w:smartTag w:uri="urn:schemas-microsoft-com:office:smarttags" w:element="PlaceType">
        <w:r w:rsidRPr="00DE27C1">
          <w:rPr>
            <w:rFonts w:ascii="Arial" w:hAnsi="Arial" w:cs="Arial"/>
            <w:i/>
            <w:iCs/>
            <w:color w:val="000000"/>
            <w:sz w:val="20"/>
            <w:szCs w:val="24"/>
          </w:rPr>
          <w:t>University</w:t>
        </w:r>
      </w:smartTag>
      <w:r w:rsidRPr="00DE27C1">
        <w:rPr>
          <w:rFonts w:ascii="Arial" w:hAnsi="Arial" w:cs="Arial"/>
          <w:i/>
          <w:iCs/>
          <w:color w:val="000000"/>
          <w:sz w:val="20"/>
          <w:szCs w:val="24"/>
        </w:rPr>
        <w:t xml:space="preserve"> </w:t>
      </w:r>
      <w:r w:rsidRPr="00DE27C1">
        <w:rPr>
          <w:rFonts w:ascii="Arial" w:hAnsi="Arial" w:cs="Arial"/>
          <w:color w:val="000000"/>
          <w:sz w:val="20"/>
          <w:szCs w:val="24"/>
        </w:rPr>
        <w:t xml:space="preserve">– </w:t>
      </w:r>
      <w:smartTag w:uri="urn:schemas-microsoft-com:office:smarttags" w:element="place">
        <w:smartTag w:uri="urn:schemas-microsoft-com:office:smarttags" w:element="PlaceName">
          <w:r w:rsidRPr="00DE27C1">
            <w:rPr>
              <w:rFonts w:ascii="Arial" w:hAnsi="Arial" w:cs="Arial"/>
              <w:color w:val="000000"/>
              <w:sz w:val="20"/>
              <w:szCs w:val="24"/>
            </w:rPr>
            <w:t>Florida</w:t>
          </w:r>
        </w:smartTag>
        <w:r w:rsidRPr="00DE27C1">
          <w:rPr>
            <w:rFonts w:ascii="Arial" w:hAnsi="Arial" w:cs="Arial"/>
            <w:color w:val="000000"/>
            <w:sz w:val="20"/>
            <w:szCs w:val="24"/>
          </w:rPr>
          <w:t xml:space="preserve"> </w:t>
        </w:r>
        <w:smartTag w:uri="urn:schemas-microsoft-com:office:smarttags" w:element="PlaceType">
          <w:r w:rsidRPr="00DE27C1">
            <w:rPr>
              <w:rFonts w:ascii="Arial" w:hAnsi="Arial" w:cs="Arial"/>
              <w:color w:val="000000"/>
              <w:sz w:val="20"/>
              <w:szCs w:val="24"/>
            </w:rPr>
            <w:t>Gulf</w:t>
          </w:r>
        </w:smartTag>
        <w:r w:rsidRPr="00DE27C1">
          <w:rPr>
            <w:rFonts w:ascii="Arial" w:hAnsi="Arial" w:cs="Arial"/>
            <w:color w:val="000000"/>
            <w:sz w:val="20"/>
            <w:szCs w:val="24"/>
          </w:rPr>
          <w:t xml:space="preserve"> </w:t>
        </w:r>
        <w:smartTag w:uri="urn:schemas-microsoft-com:office:smarttags" w:element="PlaceType">
          <w:r w:rsidRPr="00DE27C1">
            <w:rPr>
              <w:rFonts w:ascii="Arial" w:hAnsi="Arial" w:cs="Arial"/>
              <w:color w:val="000000"/>
              <w:sz w:val="20"/>
              <w:szCs w:val="24"/>
            </w:rPr>
            <w:t>Coast</w:t>
          </w:r>
        </w:smartTag>
        <w:r w:rsidRPr="00DE27C1">
          <w:rPr>
            <w:rFonts w:ascii="Arial" w:hAnsi="Arial" w:cs="Arial"/>
            <w:color w:val="000000"/>
            <w:sz w:val="20"/>
            <w:szCs w:val="24"/>
          </w:rPr>
          <w:t xml:space="preserve"> </w:t>
        </w:r>
        <w:smartTag w:uri="urn:schemas-microsoft-com:office:smarttags" w:element="PlaceType">
          <w:r w:rsidRPr="00DE27C1">
            <w:rPr>
              <w:rFonts w:ascii="Arial" w:hAnsi="Arial" w:cs="Arial"/>
              <w:color w:val="000000"/>
              <w:sz w:val="20"/>
              <w:szCs w:val="24"/>
            </w:rPr>
            <w:t>University</w:t>
          </w:r>
        </w:smartTag>
      </w:smartTag>
      <w:r w:rsidRPr="00DE27C1">
        <w:rPr>
          <w:rFonts w:ascii="Arial" w:hAnsi="Arial" w:cs="Arial"/>
          <w:color w:val="000000"/>
          <w:sz w:val="20"/>
          <w:szCs w:val="24"/>
        </w:rPr>
        <w:t>, including all of its campuses,</w:t>
      </w:r>
      <w:r>
        <w:rPr>
          <w:rFonts w:ascii="Arial" w:hAnsi="Arial" w:cs="Arial"/>
          <w:color w:val="000000"/>
          <w:sz w:val="20"/>
          <w:szCs w:val="24"/>
        </w:rPr>
        <w:t xml:space="preserve"> </w:t>
      </w:r>
      <w:r w:rsidRPr="00DE27C1">
        <w:rPr>
          <w:rFonts w:ascii="Arial" w:hAnsi="Arial" w:cs="Arial"/>
          <w:color w:val="000000"/>
          <w:sz w:val="20"/>
          <w:szCs w:val="24"/>
        </w:rPr>
        <w:t>centers and off-site locations.</w:t>
      </w:r>
    </w:p>
    <w:p w:rsidR="00063673" w:rsidRPr="00DE27C1" w:rsidRDefault="00063673" w:rsidP="00063673">
      <w:pPr>
        <w:autoSpaceDE w:val="0"/>
        <w:autoSpaceDN w:val="0"/>
        <w:adjustRightInd w:val="0"/>
        <w:spacing w:after="0" w:line="240" w:lineRule="auto"/>
        <w:rPr>
          <w:rFonts w:ascii="Arial" w:hAnsi="Arial" w:cs="Arial"/>
          <w:i/>
          <w:iCs/>
          <w:color w:val="000000"/>
          <w:sz w:val="20"/>
          <w:szCs w:val="24"/>
        </w:rPr>
      </w:pPr>
      <w:smartTag w:uri="urn:schemas-microsoft-com:office:smarttags" w:element="place">
        <w:smartTag w:uri="urn:schemas-microsoft-com:office:smarttags" w:element="PlaceName">
          <w:r w:rsidRPr="00DE27C1">
            <w:rPr>
              <w:rFonts w:ascii="Arial" w:hAnsi="Arial" w:cs="Arial"/>
              <w:color w:val="000000"/>
              <w:sz w:val="20"/>
              <w:szCs w:val="24"/>
            </w:rPr>
            <w:t>32.</w:t>
          </w:r>
        </w:smartTag>
        <w:r w:rsidRPr="00DE27C1">
          <w:rPr>
            <w:rFonts w:ascii="Arial" w:hAnsi="Arial" w:cs="Arial"/>
            <w:color w:val="000000"/>
            <w:sz w:val="20"/>
            <w:szCs w:val="24"/>
          </w:rPr>
          <w:t xml:space="preserve"> </w:t>
        </w:r>
        <w:smartTag w:uri="urn:schemas-microsoft-com:office:smarttags" w:element="PlaceType">
          <w:r w:rsidRPr="00DE27C1">
            <w:rPr>
              <w:rFonts w:ascii="Arial" w:hAnsi="Arial" w:cs="Arial"/>
              <w:i/>
              <w:iCs/>
              <w:color w:val="000000"/>
              <w:sz w:val="20"/>
              <w:szCs w:val="24"/>
            </w:rPr>
            <w:t>University</w:t>
          </w:r>
        </w:smartTag>
      </w:smartTag>
      <w:r w:rsidRPr="00DE27C1">
        <w:rPr>
          <w:rFonts w:ascii="Arial" w:hAnsi="Arial" w:cs="Arial"/>
          <w:i/>
          <w:iCs/>
          <w:color w:val="000000"/>
          <w:sz w:val="20"/>
          <w:szCs w:val="24"/>
        </w:rPr>
        <w:t xml:space="preserve"> </w:t>
      </w:r>
      <w:r w:rsidRPr="00DE27C1">
        <w:rPr>
          <w:rFonts w:ascii="Arial" w:hAnsi="Arial" w:cs="Arial"/>
          <w:color w:val="000000"/>
          <w:sz w:val="20"/>
          <w:szCs w:val="24"/>
        </w:rPr>
        <w:t>Community – The student, faculty and staff of the University</w:t>
      </w:r>
      <w:r w:rsidRPr="00DE27C1">
        <w:rPr>
          <w:rFonts w:ascii="Arial" w:hAnsi="Arial" w:cs="Arial"/>
          <w:i/>
          <w:iCs/>
          <w:color w:val="000000"/>
          <w:sz w:val="20"/>
          <w:szCs w:val="24"/>
        </w:rPr>
        <w:t>.</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smartTag w:uri="urn:schemas-microsoft-com:office:smarttags" w:element="place">
        <w:smartTag w:uri="urn:schemas-microsoft-com:office:smarttags" w:element="PlaceName">
          <w:r w:rsidRPr="00DE27C1">
            <w:rPr>
              <w:rFonts w:ascii="Arial" w:hAnsi="Arial" w:cs="Arial"/>
              <w:color w:val="000000"/>
              <w:sz w:val="20"/>
              <w:szCs w:val="24"/>
            </w:rPr>
            <w:t>33.</w:t>
          </w:r>
        </w:smartTag>
        <w:r w:rsidRPr="00DE27C1">
          <w:rPr>
            <w:rFonts w:ascii="Arial" w:hAnsi="Arial" w:cs="Arial"/>
            <w:color w:val="000000"/>
            <w:sz w:val="20"/>
            <w:szCs w:val="24"/>
          </w:rPr>
          <w:t xml:space="preserve"> </w:t>
        </w:r>
        <w:smartTag w:uri="urn:schemas-microsoft-com:office:smarttags" w:element="PlaceType">
          <w:r w:rsidRPr="00DE27C1">
            <w:rPr>
              <w:rFonts w:ascii="Arial" w:hAnsi="Arial" w:cs="Arial"/>
              <w:i/>
              <w:iCs/>
              <w:color w:val="000000"/>
              <w:sz w:val="20"/>
              <w:szCs w:val="24"/>
            </w:rPr>
            <w:t>University</w:t>
          </w:r>
        </w:smartTag>
      </w:smartTag>
      <w:r w:rsidRPr="00DE27C1">
        <w:rPr>
          <w:rFonts w:ascii="Arial" w:hAnsi="Arial" w:cs="Arial"/>
          <w:i/>
          <w:iCs/>
          <w:color w:val="000000"/>
          <w:sz w:val="20"/>
          <w:szCs w:val="24"/>
        </w:rPr>
        <w:t xml:space="preserve"> Official </w:t>
      </w:r>
      <w:r w:rsidRPr="00DE27C1">
        <w:rPr>
          <w:rFonts w:ascii="Arial" w:hAnsi="Arial" w:cs="Arial"/>
          <w:color w:val="000000"/>
          <w:sz w:val="20"/>
          <w:szCs w:val="24"/>
        </w:rPr>
        <w:t>– Any person employed by the University to perform</w:t>
      </w:r>
      <w:r>
        <w:rPr>
          <w:rFonts w:ascii="Arial" w:hAnsi="Arial" w:cs="Arial"/>
          <w:color w:val="000000"/>
          <w:sz w:val="20"/>
          <w:szCs w:val="24"/>
        </w:rPr>
        <w:t xml:space="preserve"> </w:t>
      </w:r>
      <w:r w:rsidRPr="00DE27C1">
        <w:rPr>
          <w:rFonts w:ascii="Arial" w:hAnsi="Arial" w:cs="Arial"/>
          <w:color w:val="000000"/>
          <w:sz w:val="20"/>
          <w:szCs w:val="24"/>
        </w:rPr>
        <w:t>assigned teaching, research, administrative, professional or other</w:t>
      </w:r>
      <w:r>
        <w:rPr>
          <w:rFonts w:ascii="Arial" w:hAnsi="Arial" w:cs="Arial"/>
          <w:color w:val="000000"/>
          <w:sz w:val="20"/>
          <w:szCs w:val="24"/>
        </w:rPr>
        <w:t xml:space="preserve"> </w:t>
      </w:r>
      <w:r w:rsidRPr="00DE27C1">
        <w:rPr>
          <w:rFonts w:ascii="Arial" w:hAnsi="Arial" w:cs="Arial"/>
          <w:color w:val="000000"/>
          <w:sz w:val="20"/>
          <w:szCs w:val="24"/>
        </w:rPr>
        <w:t>responsibilities.</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t xml:space="preserve">34. </w:t>
      </w:r>
      <w:proofErr w:type="gramStart"/>
      <w:r w:rsidRPr="00DE27C1">
        <w:rPr>
          <w:rFonts w:ascii="Arial" w:hAnsi="Arial" w:cs="Arial"/>
          <w:i/>
          <w:iCs/>
          <w:color w:val="000000"/>
          <w:sz w:val="20"/>
          <w:szCs w:val="24"/>
        </w:rPr>
        <w:t>Witness(</w:t>
      </w:r>
      <w:proofErr w:type="spellStart"/>
      <w:proofErr w:type="gramEnd"/>
      <w:r w:rsidRPr="00DE27C1">
        <w:rPr>
          <w:rFonts w:ascii="Arial" w:hAnsi="Arial" w:cs="Arial"/>
          <w:i/>
          <w:iCs/>
          <w:color w:val="000000"/>
          <w:sz w:val="20"/>
          <w:szCs w:val="24"/>
        </w:rPr>
        <w:t>es</w:t>
      </w:r>
      <w:proofErr w:type="spellEnd"/>
      <w:r w:rsidRPr="00DE27C1">
        <w:rPr>
          <w:rFonts w:ascii="Arial" w:hAnsi="Arial" w:cs="Arial"/>
          <w:i/>
          <w:iCs/>
          <w:color w:val="000000"/>
          <w:sz w:val="20"/>
          <w:szCs w:val="24"/>
        </w:rPr>
        <w:t xml:space="preserve">) </w:t>
      </w:r>
      <w:r w:rsidRPr="00DE27C1">
        <w:rPr>
          <w:rFonts w:ascii="Arial" w:hAnsi="Arial" w:cs="Arial"/>
          <w:color w:val="000000"/>
          <w:sz w:val="20"/>
          <w:szCs w:val="24"/>
        </w:rPr>
        <w:t>– Include but are not limited to any persons who can provide a</w:t>
      </w:r>
      <w:r>
        <w:rPr>
          <w:rFonts w:ascii="Arial" w:hAnsi="Arial" w:cs="Arial"/>
          <w:color w:val="000000"/>
          <w:sz w:val="20"/>
          <w:szCs w:val="24"/>
        </w:rPr>
        <w:t xml:space="preserve"> </w:t>
      </w:r>
      <w:r w:rsidRPr="00DE27C1">
        <w:rPr>
          <w:rFonts w:ascii="Arial" w:hAnsi="Arial" w:cs="Arial"/>
          <w:color w:val="000000"/>
          <w:sz w:val="20"/>
          <w:szCs w:val="24"/>
        </w:rPr>
        <w:t>firsthand account of details of the incident.</w:t>
      </w:r>
    </w:p>
    <w:p w:rsidR="00063673" w:rsidRPr="00DE27C1" w:rsidRDefault="00063673" w:rsidP="00063673">
      <w:pPr>
        <w:autoSpaceDE w:val="0"/>
        <w:autoSpaceDN w:val="0"/>
        <w:adjustRightInd w:val="0"/>
        <w:spacing w:after="0" w:line="240" w:lineRule="auto"/>
        <w:rPr>
          <w:rFonts w:ascii="Arial" w:hAnsi="Arial" w:cs="Arial"/>
          <w:b/>
          <w:bCs/>
          <w:color w:val="000000"/>
          <w:sz w:val="20"/>
          <w:szCs w:val="24"/>
        </w:rPr>
      </w:pPr>
      <w:r w:rsidRPr="00DE27C1">
        <w:rPr>
          <w:rFonts w:ascii="Arial" w:hAnsi="Arial" w:cs="Arial"/>
          <w:b/>
          <w:bCs/>
          <w:color w:val="000000"/>
          <w:sz w:val="20"/>
          <w:szCs w:val="24"/>
        </w:rPr>
        <w:t>E. PROHIBITED CONDUCT</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t>The following actions, including complicity to commit these actions, constitute</w:t>
      </w:r>
      <w:r>
        <w:rPr>
          <w:rFonts w:ascii="Arial" w:hAnsi="Arial" w:cs="Arial"/>
          <w:color w:val="000000"/>
          <w:sz w:val="20"/>
          <w:szCs w:val="24"/>
        </w:rPr>
        <w:t xml:space="preserve"> </w:t>
      </w:r>
      <w:r w:rsidRPr="00DE27C1">
        <w:rPr>
          <w:rFonts w:ascii="Arial" w:hAnsi="Arial" w:cs="Arial"/>
          <w:color w:val="000000"/>
          <w:sz w:val="20"/>
          <w:szCs w:val="24"/>
        </w:rPr>
        <w:t>conduct for which a student, a group of students, or a registered student</w:t>
      </w:r>
      <w:r>
        <w:rPr>
          <w:rFonts w:ascii="Arial" w:hAnsi="Arial" w:cs="Arial"/>
          <w:color w:val="000000"/>
          <w:sz w:val="20"/>
          <w:szCs w:val="24"/>
        </w:rPr>
        <w:t xml:space="preserve"> </w:t>
      </w:r>
      <w:r w:rsidRPr="00DE27C1">
        <w:rPr>
          <w:rFonts w:ascii="Arial" w:hAnsi="Arial" w:cs="Arial"/>
          <w:color w:val="000000"/>
          <w:sz w:val="20"/>
          <w:szCs w:val="24"/>
        </w:rPr>
        <w:t>organization may be subject to disciplinary action, whether such actions are</w:t>
      </w:r>
      <w:r>
        <w:rPr>
          <w:rFonts w:ascii="Arial" w:hAnsi="Arial" w:cs="Arial"/>
          <w:color w:val="000000"/>
          <w:sz w:val="20"/>
          <w:szCs w:val="24"/>
        </w:rPr>
        <w:t xml:space="preserve"> </w:t>
      </w:r>
      <w:r w:rsidRPr="00DE27C1">
        <w:rPr>
          <w:rFonts w:ascii="Arial" w:hAnsi="Arial" w:cs="Arial"/>
          <w:color w:val="000000"/>
          <w:sz w:val="20"/>
          <w:szCs w:val="24"/>
        </w:rPr>
        <w:t>engaged in, on or off University premises:</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t>1. Academic Dishonesty</w:t>
      </w:r>
    </w:p>
    <w:p w:rsidR="00063673" w:rsidRPr="00DE27C1" w:rsidRDefault="00063673" w:rsidP="00063673">
      <w:pPr>
        <w:autoSpaceDE w:val="0"/>
        <w:autoSpaceDN w:val="0"/>
        <w:adjustRightInd w:val="0"/>
        <w:spacing w:after="0" w:line="240" w:lineRule="auto"/>
        <w:ind w:firstLine="720"/>
        <w:rPr>
          <w:rFonts w:ascii="Arial" w:hAnsi="Arial" w:cs="Arial"/>
          <w:color w:val="000000"/>
          <w:sz w:val="20"/>
          <w:szCs w:val="24"/>
        </w:rPr>
      </w:pPr>
      <w:proofErr w:type="gramStart"/>
      <w:r w:rsidRPr="00DE27C1">
        <w:rPr>
          <w:rFonts w:ascii="Arial" w:hAnsi="Arial" w:cs="Arial"/>
          <w:color w:val="000000"/>
          <w:sz w:val="20"/>
          <w:szCs w:val="24"/>
        </w:rPr>
        <w:t>a</w:t>
      </w:r>
      <w:proofErr w:type="gramEnd"/>
      <w:r w:rsidRPr="00DE27C1">
        <w:rPr>
          <w:rFonts w:ascii="Arial" w:hAnsi="Arial" w:cs="Arial"/>
          <w:color w:val="000000"/>
          <w:sz w:val="20"/>
          <w:szCs w:val="24"/>
        </w:rPr>
        <w:t>) Cheating, includes, but is not limited to:</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1) intentionally using or attempting to use any unauthorized assistance</w:t>
      </w:r>
      <w:r>
        <w:rPr>
          <w:rFonts w:ascii="Arial" w:hAnsi="Arial" w:cs="Arial"/>
          <w:color w:val="000000"/>
          <w:sz w:val="20"/>
          <w:szCs w:val="24"/>
        </w:rPr>
        <w:t xml:space="preserve"> </w:t>
      </w:r>
      <w:r w:rsidRPr="00DE27C1">
        <w:rPr>
          <w:rFonts w:ascii="Arial" w:hAnsi="Arial" w:cs="Arial"/>
          <w:color w:val="000000"/>
          <w:sz w:val="20"/>
          <w:szCs w:val="24"/>
        </w:rPr>
        <w:t>(including, but not limited to materials, communication of information during</w:t>
      </w:r>
      <w:r>
        <w:rPr>
          <w:rFonts w:ascii="Arial" w:hAnsi="Arial" w:cs="Arial"/>
          <w:color w:val="000000"/>
          <w:sz w:val="20"/>
          <w:szCs w:val="24"/>
        </w:rPr>
        <w:t xml:space="preserve"> </w:t>
      </w:r>
      <w:r w:rsidRPr="00DE27C1">
        <w:rPr>
          <w:rFonts w:ascii="Arial" w:hAnsi="Arial" w:cs="Arial"/>
          <w:color w:val="000000"/>
          <w:sz w:val="20"/>
          <w:szCs w:val="24"/>
        </w:rPr>
        <w:t>an academic exercise, notes, study aids or devices) in an academic exercise,</w:t>
      </w:r>
      <w:r>
        <w:rPr>
          <w:rFonts w:ascii="Arial" w:hAnsi="Arial" w:cs="Arial"/>
          <w:color w:val="000000"/>
          <w:sz w:val="20"/>
          <w:szCs w:val="24"/>
        </w:rPr>
        <w:t xml:space="preserve"> </w:t>
      </w:r>
      <w:r w:rsidRPr="00DE27C1">
        <w:rPr>
          <w:rFonts w:ascii="Arial" w:hAnsi="Arial" w:cs="Arial"/>
          <w:color w:val="000000"/>
          <w:sz w:val="20"/>
          <w:szCs w:val="24"/>
        </w:rPr>
        <w:t>including, but not limited to, quizzes, tests, or examinations;</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 xml:space="preserve">2) </w:t>
      </w:r>
      <w:proofErr w:type="gramStart"/>
      <w:r w:rsidRPr="00DE27C1">
        <w:rPr>
          <w:rFonts w:ascii="Arial" w:hAnsi="Arial" w:cs="Arial"/>
          <w:color w:val="000000"/>
          <w:sz w:val="20"/>
          <w:szCs w:val="24"/>
        </w:rPr>
        <w:t>use</w:t>
      </w:r>
      <w:proofErr w:type="gramEnd"/>
      <w:r w:rsidRPr="00DE27C1">
        <w:rPr>
          <w:rFonts w:ascii="Arial" w:hAnsi="Arial" w:cs="Arial"/>
          <w:color w:val="000000"/>
          <w:sz w:val="20"/>
          <w:szCs w:val="24"/>
        </w:rPr>
        <w:t xml:space="preserve"> of sources beyond those authorized by the instructor in writing papers,</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proofErr w:type="gramStart"/>
      <w:r w:rsidRPr="00DE27C1">
        <w:rPr>
          <w:rFonts w:ascii="Arial" w:hAnsi="Arial" w:cs="Arial"/>
          <w:color w:val="000000"/>
          <w:sz w:val="20"/>
          <w:szCs w:val="24"/>
        </w:rPr>
        <w:t>preparing</w:t>
      </w:r>
      <w:proofErr w:type="gramEnd"/>
      <w:r w:rsidRPr="00DE27C1">
        <w:rPr>
          <w:rFonts w:ascii="Arial" w:hAnsi="Arial" w:cs="Arial"/>
          <w:color w:val="000000"/>
          <w:sz w:val="20"/>
          <w:szCs w:val="24"/>
        </w:rPr>
        <w:t xml:space="preserve"> reports, solving problems, or carrying out other assignments;</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 xml:space="preserve">3) </w:t>
      </w:r>
      <w:proofErr w:type="gramStart"/>
      <w:r w:rsidRPr="00DE27C1">
        <w:rPr>
          <w:rFonts w:ascii="Arial" w:hAnsi="Arial" w:cs="Arial"/>
          <w:color w:val="000000"/>
          <w:sz w:val="20"/>
          <w:szCs w:val="24"/>
        </w:rPr>
        <w:t>the</w:t>
      </w:r>
      <w:proofErr w:type="gramEnd"/>
      <w:r w:rsidRPr="00DE27C1">
        <w:rPr>
          <w:rFonts w:ascii="Arial" w:hAnsi="Arial" w:cs="Arial"/>
          <w:color w:val="000000"/>
          <w:sz w:val="20"/>
          <w:szCs w:val="24"/>
        </w:rPr>
        <w:t xml:space="preserve"> acquisition, without permission, of tests or other academic material</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proofErr w:type="gramStart"/>
      <w:r w:rsidRPr="00DE27C1">
        <w:rPr>
          <w:rFonts w:ascii="Arial" w:hAnsi="Arial" w:cs="Arial"/>
          <w:color w:val="000000"/>
          <w:sz w:val="20"/>
          <w:szCs w:val="24"/>
        </w:rPr>
        <w:t>belonging</w:t>
      </w:r>
      <w:proofErr w:type="gramEnd"/>
      <w:r w:rsidRPr="00DE27C1">
        <w:rPr>
          <w:rFonts w:ascii="Arial" w:hAnsi="Arial" w:cs="Arial"/>
          <w:color w:val="000000"/>
          <w:sz w:val="20"/>
          <w:szCs w:val="24"/>
        </w:rPr>
        <w:t xml:space="preserve"> to a member of the University faculty or staff;</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 xml:space="preserve">4) </w:t>
      </w:r>
      <w:proofErr w:type="gramStart"/>
      <w:r w:rsidRPr="00DE27C1">
        <w:rPr>
          <w:rFonts w:ascii="Arial" w:hAnsi="Arial" w:cs="Arial"/>
          <w:color w:val="000000"/>
          <w:sz w:val="20"/>
          <w:szCs w:val="24"/>
        </w:rPr>
        <w:t>engaging</w:t>
      </w:r>
      <w:proofErr w:type="gramEnd"/>
      <w:r w:rsidRPr="00DE27C1">
        <w:rPr>
          <w:rFonts w:ascii="Arial" w:hAnsi="Arial" w:cs="Arial"/>
          <w:color w:val="000000"/>
          <w:sz w:val="20"/>
          <w:szCs w:val="24"/>
        </w:rPr>
        <w:t xml:space="preserve"> in any behavior specifically prohibited by a faculty member in the</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proofErr w:type="gramStart"/>
      <w:r w:rsidRPr="00DE27C1">
        <w:rPr>
          <w:rFonts w:ascii="Arial" w:hAnsi="Arial" w:cs="Arial"/>
          <w:color w:val="000000"/>
          <w:sz w:val="20"/>
          <w:szCs w:val="24"/>
        </w:rPr>
        <w:t>course</w:t>
      </w:r>
      <w:proofErr w:type="gramEnd"/>
      <w:r w:rsidRPr="00DE27C1">
        <w:rPr>
          <w:rFonts w:ascii="Arial" w:hAnsi="Arial" w:cs="Arial"/>
          <w:color w:val="000000"/>
          <w:sz w:val="20"/>
          <w:szCs w:val="24"/>
        </w:rPr>
        <w:t xml:space="preserve"> syllabus or class discussion;</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 xml:space="preserve">5) </w:t>
      </w:r>
      <w:proofErr w:type="gramStart"/>
      <w:r w:rsidRPr="00DE27C1">
        <w:rPr>
          <w:rFonts w:ascii="Arial" w:hAnsi="Arial" w:cs="Arial"/>
          <w:color w:val="000000"/>
          <w:sz w:val="20"/>
          <w:szCs w:val="24"/>
        </w:rPr>
        <w:t>submitting</w:t>
      </w:r>
      <w:proofErr w:type="gramEnd"/>
      <w:r w:rsidRPr="00DE27C1">
        <w:rPr>
          <w:rFonts w:ascii="Arial" w:hAnsi="Arial" w:cs="Arial"/>
          <w:color w:val="000000"/>
          <w:sz w:val="20"/>
          <w:szCs w:val="24"/>
        </w:rPr>
        <w:t xml:space="preserve"> work that has been purchased or borrows generously from work</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proofErr w:type="gramStart"/>
      <w:r w:rsidRPr="00DE27C1">
        <w:rPr>
          <w:rFonts w:ascii="Arial" w:hAnsi="Arial" w:cs="Arial"/>
          <w:color w:val="000000"/>
          <w:sz w:val="20"/>
          <w:szCs w:val="24"/>
        </w:rPr>
        <w:t>submitted</w:t>
      </w:r>
      <w:proofErr w:type="gramEnd"/>
      <w:r w:rsidRPr="00DE27C1">
        <w:rPr>
          <w:rFonts w:ascii="Arial" w:hAnsi="Arial" w:cs="Arial"/>
          <w:color w:val="000000"/>
          <w:sz w:val="20"/>
          <w:szCs w:val="24"/>
        </w:rPr>
        <w:t xml:space="preserve"> in a previous or concurrent class, except where expressly permitted</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proofErr w:type="gramStart"/>
      <w:r w:rsidRPr="00DE27C1">
        <w:rPr>
          <w:rFonts w:ascii="Arial" w:hAnsi="Arial" w:cs="Arial"/>
          <w:color w:val="000000"/>
          <w:sz w:val="20"/>
          <w:szCs w:val="24"/>
        </w:rPr>
        <w:t>by</w:t>
      </w:r>
      <w:proofErr w:type="gramEnd"/>
      <w:r w:rsidRPr="00DE27C1">
        <w:rPr>
          <w:rFonts w:ascii="Arial" w:hAnsi="Arial" w:cs="Arial"/>
          <w:color w:val="000000"/>
          <w:sz w:val="20"/>
          <w:szCs w:val="24"/>
        </w:rPr>
        <w:t xml:space="preserve"> the instructor; or</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 xml:space="preserve">6) </w:t>
      </w:r>
      <w:proofErr w:type="gramStart"/>
      <w:r w:rsidRPr="00DE27C1">
        <w:rPr>
          <w:rFonts w:ascii="Arial" w:hAnsi="Arial" w:cs="Arial"/>
          <w:color w:val="000000"/>
          <w:sz w:val="20"/>
          <w:szCs w:val="24"/>
        </w:rPr>
        <w:t>communication</w:t>
      </w:r>
      <w:proofErr w:type="gramEnd"/>
      <w:r w:rsidRPr="00DE27C1">
        <w:rPr>
          <w:rFonts w:ascii="Arial" w:hAnsi="Arial" w:cs="Arial"/>
          <w:color w:val="000000"/>
          <w:sz w:val="20"/>
          <w:szCs w:val="24"/>
        </w:rPr>
        <w:t xml:space="preserve"> to another through written, visual, electronic, or oral means.</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b) Selling notes, handouts, or other materials without authorization or using</w:t>
      </w:r>
      <w:r>
        <w:rPr>
          <w:rFonts w:ascii="Arial" w:hAnsi="Arial" w:cs="Arial"/>
          <w:color w:val="000000"/>
          <w:sz w:val="20"/>
          <w:szCs w:val="24"/>
        </w:rPr>
        <w:t xml:space="preserve"> </w:t>
      </w:r>
      <w:r w:rsidRPr="00DE27C1">
        <w:rPr>
          <w:rFonts w:ascii="Arial" w:hAnsi="Arial" w:cs="Arial"/>
          <w:color w:val="000000"/>
          <w:sz w:val="20"/>
          <w:szCs w:val="24"/>
        </w:rPr>
        <w:t>them for any commercial purpose without the express written permission of</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proofErr w:type="gramStart"/>
      <w:r w:rsidRPr="00DE27C1">
        <w:rPr>
          <w:rFonts w:ascii="Arial" w:hAnsi="Arial" w:cs="Arial"/>
          <w:color w:val="000000"/>
          <w:sz w:val="20"/>
          <w:szCs w:val="24"/>
        </w:rPr>
        <w:t>the</w:t>
      </w:r>
      <w:proofErr w:type="gramEnd"/>
      <w:r w:rsidRPr="00DE27C1">
        <w:rPr>
          <w:rFonts w:ascii="Arial" w:hAnsi="Arial" w:cs="Arial"/>
          <w:color w:val="000000"/>
          <w:sz w:val="20"/>
          <w:szCs w:val="24"/>
        </w:rPr>
        <w:t xml:space="preserve"> University and the instructor.</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c) Falsifying or misrepresenting your academic work.</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d) Plagiarism: using work appropriated without any indication of the source.</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e) Knowingly helping another student violate academic behavior standards.</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2. Arson</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Intentionally or recklessly causing a fire that may result in damage to the</w:t>
      </w:r>
      <w:r>
        <w:rPr>
          <w:rFonts w:ascii="Arial" w:hAnsi="Arial" w:cs="Arial"/>
          <w:color w:val="000000"/>
          <w:sz w:val="20"/>
          <w:szCs w:val="24"/>
        </w:rPr>
        <w:t xml:space="preserve"> </w:t>
      </w:r>
      <w:r w:rsidRPr="00DE27C1">
        <w:rPr>
          <w:rFonts w:ascii="Arial" w:hAnsi="Arial" w:cs="Arial"/>
          <w:color w:val="000000"/>
          <w:sz w:val="20"/>
          <w:szCs w:val="24"/>
        </w:rPr>
        <w:t>Premises.</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3. Falsification/Fraud/False Testimony</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proofErr w:type="gramStart"/>
      <w:r w:rsidRPr="00DE27C1">
        <w:rPr>
          <w:rFonts w:ascii="Arial" w:hAnsi="Arial" w:cs="Arial"/>
          <w:color w:val="000000"/>
          <w:sz w:val="20"/>
          <w:szCs w:val="24"/>
        </w:rPr>
        <w:t>a</w:t>
      </w:r>
      <w:proofErr w:type="gramEnd"/>
      <w:r w:rsidRPr="00DE27C1">
        <w:rPr>
          <w:rFonts w:ascii="Arial" w:hAnsi="Arial" w:cs="Arial"/>
          <w:color w:val="000000"/>
          <w:sz w:val="20"/>
          <w:szCs w:val="24"/>
        </w:rPr>
        <w:t>) Withholding related information, or furnishing false or misleading information</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w:t>
      </w:r>
      <w:proofErr w:type="gramStart"/>
      <w:r w:rsidRPr="00DE27C1">
        <w:rPr>
          <w:rFonts w:ascii="Arial" w:hAnsi="Arial" w:cs="Arial"/>
          <w:color w:val="000000"/>
          <w:sz w:val="20"/>
          <w:szCs w:val="24"/>
        </w:rPr>
        <w:t>oral</w:t>
      </w:r>
      <w:proofErr w:type="gramEnd"/>
      <w:r w:rsidRPr="00DE27C1">
        <w:rPr>
          <w:rFonts w:ascii="Arial" w:hAnsi="Arial" w:cs="Arial"/>
          <w:color w:val="000000"/>
          <w:sz w:val="20"/>
          <w:szCs w:val="24"/>
        </w:rPr>
        <w:t xml:space="preserve"> or written) to University officials, university and non-university law</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proofErr w:type="gramStart"/>
      <w:r w:rsidRPr="00DE27C1">
        <w:rPr>
          <w:rFonts w:ascii="Arial" w:hAnsi="Arial" w:cs="Arial"/>
          <w:color w:val="000000"/>
          <w:sz w:val="20"/>
          <w:szCs w:val="24"/>
        </w:rPr>
        <w:t>enforcement</w:t>
      </w:r>
      <w:proofErr w:type="gramEnd"/>
      <w:r w:rsidRPr="00DE27C1">
        <w:rPr>
          <w:rFonts w:ascii="Arial" w:hAnsi="Arial" w:cs="Arial"/>
          <w:color w:val="000000"/>
          <w:sz w:val="20"/>
          <w:szCs w:val="24"/>
        </w:rPr>
        <w:t xml:space="preserve"> officers, faculty or staff.</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b) Possession, use or attempted use of any form of fraudulent identification.</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c) Forgery, alteration or misuse of any University document, material, file, record</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proofErr w:type="gramStart"/>
      <w:r w:rsidRPr="00DE27C1">
        <w:rPr>
          <w:rFonts w:ascii="Arial" w:hAnsi="Arial" w:cs="Arial"/>
          <w:color w:val="000000"/>
          <w:sz w:val="20"/>
          <w:szCs w:val="24"/>
        </w:rPr>
        <w:t>or</w:t>
      </w:r>
      <w:proofErr w:type="gramEnd"/>
      <w:r w:rsidRPr="00DE27C1">
        <w:rPr>
          <w:rFonts w:ascii="Arial" w:hAnsi="Arial" w:cs="Arial"/>
          <w:color w:val="000000"/>
          <w:sz w:val="20"/>
          <w:szCs w:val="24"/>
        </w:rPr>
        <w:t xml:space="preserve"> instrument of identification, including the University’s name or logos.</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d) Deliberately and purposefully providing false or misleading verbal or written</w:t>
      </w:r>
      <w:r>
        <w:rPr>
          <w:rFonts w:ascii="Arial" w:hAnsi="Arial" w:cs="Arial"/>
          <w:color w:val="000000"/>
          <w:sz w:val="20"/>
          <w:szCs w:val="24"/>
        </w:rPr>
        <w:t xml:space="preserve"> </w:t>
      </w:r>
      <w:r w:rsidRPr="00DE27C1">
        <w:rPr>
          <w:rFonts w:ascii="Arial" w:hAnsi="Arial" w:cs="Arial"/>
          <w:color w:val="000000"/>
          <w:sz w:val="20"/>
          <w:szCs w:val="24"/>
        </w:rPr>
        <w:t>information about another person.</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e) Falsifying, distorting, or misrepresenting information during proceedings</w:t>
      </w:r>
      <w:r>
        <w:rPr>
          <w:rFonts w:ascii="Arial" w:hAnsi="Arial" w:cs="Arial"/>
          <w:color w:val="000000"/>
          <w:sz w:val="20"/>
          <w:szCs w:val="24"/>
        </w:rPr>
        <w:t xml:space="preserve"> </w:t>
      </w:r>
      <w:r w:rsidRPr="00DE27C1">
        <w:rPr>
          <w:rFonts w:ascii="Arial" w:hAnsi="Arial" w:cs="Arial"/>
          <w:color w:val="000000"/>
          <w:sz w:val="20"/>
          <w:szCs w:val="24"/>
        </w:rPr>
        <w:t>under this Code, including knowingly initiating a false complaint.</w:t>
      </w:r>
    </w:p>
    <w:p w:rsidR="00063673" w:rsidRPr="00DE27C1" w:rsidRDefault="00063673" w:rsidP="00063673">
      <w:pPr>
        <w:autoSpaceDE w:val="0"/>
        <w:autoSpaceDN w:val="0"/>
        <w:adjustRightInd w:val="0"/>
        <w:spacing w:after="0" w:line="240" w:lineRule="auto"/>
        <w:ind w:firstLine="720"/>
        <w:rPr>
          <w:rFonts w:ascii="Arial" w:hAnsi="Arial" w:cs="Arial"/>
          <w:color w:val="000000"/>
          <w:sz w:val="20"/>
          <w:szCs w:val="24"/>
        </w:rPr>
      </w:pPr>
      <w:r w:rsidRPr="00DE27C1">
        <w:rPr>
          <w:rFonts w:ascii="Arial" w:hAnsi="Arial" w:cs="Arial"/>
          <w:color w:val="000000"/>
          <w:sz w:val="20"/>
          <w:szCs w:val="24"/>
        </w:rPr>
        <w:t>4. Disruptive Conduct</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a) An act that impairs, interferes with, or obstructs the University or any part</w:t>
      </w:r>
      <w:r>
        <w:rPr>
          <w:rFonts w:ascii="Arial" w:hAnsi="Arial" w:cs="Arial"/>
          <w:color w:val="000000"/>
          <w:sz w:val="20"/>
          <w:szCs w:val="24"/>
        </w:rPr>
        <w:t xml:space="preserve"> </w:t>
      </w:r>
      <w:r w:rsidRPr="00DE27C1">
        <w:rPr>
          <w:rFonts w:ascii="Arial" w:hAnsi="Arial" w:cs="Arial"/>
          <w:color w:val="000000"/>
          <w:sz w:val="20"/>
          <w:szCs w:val="24"/>
        </w:rPr>
        <w:t>thereof or the rights of other members of the University community, including</w:t>
      </w:r>
      <w:r>
        <w:rPr>
          <w:rFonts w:ascii="Arial" w:hAnsi="Arial" w:cs="Arial"/>
          <w:color w:val="000000"/>
          <w:sz w:val="20"/>
          <w:szCs w:val="24"/>
        </w:rPr>
        <w:t xml:space="preserve"> </w:t>
      </w:r>
      <w:r w:rsidRPr="00DE27C1">
        <w:rPr>
          <w:rFonts w:ascii="Arial" w:hAnsi="Arial" w:cs="Arial"/>
          <w:color w:val="000000"/>
          <w:sz w:val="20"/>
          <w:szCs w:val="24"/>
        </w:rPr>
        <w:t>but not limited to obstructing or disrupting teaching, research, administrative</w:t>
      </w:r>
      <w:r>
        <w:rPr>
          <w:rFonts w:ascii="Arial" w:hAnsi="Arial" w:cs="Arial"/>
          <w:color w:val="000000"/>
          <w:sz w:val="20"/>
          <w:szCs w:val="24"/>
        </w:rPr>
        <w:t xml:space="preserve"> </w:t>
      </w:r>
      <w:r w:rsidRPr="00DE27C1">
        <w:rPr>
          <w:rFonts w:ascii="Arial" w:hAnsi="Arial" w:cs="Arial"/>
          <w:color w:val="000000"/>
          <w:sz w:val="20"/>
          <w:szCs w:val="24"/>
        </w:rPr>
        <w:t>or public service functions.</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b) Any act which deliberately impedes or interferes with the normal flow of</w:t>
      </w:r>
      <w:r>
        <w:rPr>
          <w:rFonts w:ascii="Arial" w:hAnsi="Arial" w:cs="Arial"/>
          <w:color w:val="000000"/>
          <w:sz w:val="20"/>
          <w:szCs w:val="24"/>
        </w:rPr>
        <w:t xml:space="preserve"> </w:t>
      </w:r>
      <w:r w:rsidRPr="00DE27C1">
        <w:rPr>
          <w:rFonts w:ascii="Arial" w:hAnsi="Arial" w:cs="Arial"/>
          <w:color w:val="000000"/>
          <w:sz w:val="20"/>
          <w:szCs w:val="24"/>
        </w:rPr>
        <w:t>pedestrian and vehicular traffic.</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c) Misuse of any University safety equipment, firefighting equipment, or fire</w:t>
      </w:r>
      <w:r>
        <w:rPr>
          <w:rFonts w:ascii="Arial" w:hAnsi="Arial" w:cs="Arial"/>
          <w:color w:val="000000"/>
          <w:sz w:val="20"/>
          <w:szCs w:val="24"/>
        </w:rPr>
        <w:t xml:space="preserve"> </w:t>
      </w:r>
      <w:r w:rsidRPr="00DE27C1">
        <w:rPr>
          <w:rFonts w:ascii="Arial" w:hAnsi="Arial" w:cs="Arial"/>
          <w:color w:val="000000"/>
          <w:sz w:val="20"/>
          <w:szCs w:val="24"/>
        </w:rPr>
        <w:t>alarms.</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lastRenderedPageBreak/>
        <w:t>d) A false report of an explosive or incendiary device, which constitutes a threat</w:t>
      </w:r>
      <w:r>
        <w:rPr>
          <w:rFonts w:ascii="Arial" w:hAnsi="Arial" w:cs="Arial"/>
          <w:color w:val="000000"/>
          <w:sz w:val="20"/>
          <w:szCs w:val="24"/>
        </w:rPr>
        <w:t xml:space="preserve"> </w:t>
      </w:r>
      <w:r w:rsidRPr="00DE27C1">
        <w:rPr>
          <w:rFonts w:ascii="Arial" w:hAnsi="Arial" w:cs="Arial"/>
          <w:color w:val="000000"/>
          <w:sz w:val="20"/>
          <w:szCs w:val="24"/>
        </w:rPr>
        <w:t>or bomb scare.</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e) An act, which aids, abets, or procures another person to obstruct or disrupt</w:t>
      </w:r>
      <w:r>
        <w:rPr>
          <w:rFonts w:ascii="Arial" w:hAnsi="Arial" w:cs="Arial"/>
          <w:color w:val="000000"/>
          <w:sz w:val="20"/>
          <w:szCs w:val="24"/>
        </w:rPr>
        <w:t xml:space="preserve"> </w:t>
      </w:r>
      <w:r w:rsidRPr="00DE27C1">
        <w:rPr>
          <w:rFonts w:ascii="Arial" w:hAnsi="Arial" w:cs="Arial"/>
          <w:color w:val="000000"/>
          <w:sz w:val="20"/>
          <w:szCs w:val="24"/>
        </w:rPr>
        <w:t>the teaching, research, administrative and/or public functions.</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f) Behavior that disrupts the study, sleep, privacy, or safety, of University</w:t>
      </w:r>
      <w:r>
        <w:rPr>
          <w:rFonts w:ascii="Arial" w:hAnsi="Arial" w:cs="Arial"/>
          <w:color w:val="000000"/>
          <w:sz w:val="20"/>
          <w:szCs w:val="24"/>
        </w:rPr>
        <w:t xml:space="preserve"> </w:t>
      </w:r>
      <w:r w:rsidRPr="00DE27C1">
        <w:rPr>
          <w:rFonts w:ascii="Arial" w:hAnsi="Arial" w:cs="Arial"/>
          <w:color w:val="000000"/>
          <w:sz w:val="20"/>
          <w:szCs w:val="24"/>
        </w:rPr>
        <w:t>community members.</w:t>
      </w:r>
    </w:p>
    <w:p w:rsidR="00063673" w:rsidRPr="00DE27C1" w:rsidRDefault="00063673" w:rsidP="00063673">
      <w:pPr>
        <w:autoSpaceDE w:val="0"/>
        <w:autoSpaceDN w:val="0"/>
        <w:adjustRightInd w:val="0"/>
        <w:spacing w:after="0" w:line="240" w:lineRule="auto"/>
        <w:ind w:firstLine="720"/>
        <w:rPr>
          <w:rFonts w:ascii="Arial" w:hAnsi="Arial" w:cs="Arial"/>
          <w:color w:val="000000"/>
          <w:sz w:val="20"/>
          <w:szCs w:val="24"/>
        </w:rPr>
      </w:pPr>
      <w:r w:rsidRPr="00DE27C1">
        <w:rPr>
          <w:rFonts w:ascii="Arial" w:hAnsi="Arial" w:cs="Arial"/>
          <w:color w:val="000000"/>
          <w:sz w:val="20"/>
          <w:szCs w:val="24"/>
        </w:rPr>
        <w:t>5. Personal Abuse</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a) Physical harm or threat of physical harm against others or through direct</w:t>
      </w:r>
      <w:r>
        <w:rPr>
          <w:rFonts w:ascii="Arial" w:hAnsi="Arial" w:cs="Arial"/>
          <w:color w:val="000000"/>
          <w:sz w:val="20"/>
          <w:szCs w:val="24"/>
        </w:rPr>
        <w:t xml:space="preserve"> </w:t>
      </w:r>
      <w:r w:rsidRPr="00DE27C1">
        <w:rPr>
          <w:rFonts w:ascii="Arial" w:hAnsi="Arial" w:cs="Arial"/>
          <w:color w:val="000000"/>
          <w:sz w:val="20"/>
          <w:szCs w:val="24"/>
        </w:rPr>
        <w:t>verbal or written abuse, threats, intimidation, coercion or other conduct that</w:t>
      </w:r>
      <w:r>
        <w:rPr>
          <w:rFonts w:ascii="Arial" w:hAnsi="Arial" w:cs="Arial"/>
          <w:color w:val="000000"/>
          <w:sz w:val="20"/>
          <w:szCs w:val="24"/>
        </w:rPr>
        <w:t xml:space="preserve"> </w:t>
      </w:r>
      <w:r w:rsidRPr="00DE27C1">
        <w:rPr>
          <w:rFonts w:ascii="Arial" w:hAnsi="Arial" w:cs="Arial"/>
          <w:color w:val="000000"/>
          <w:sz w:val="20"/>
          <w:szCs w:val="24"/>
        </w:rPr>
        <w:t>endangers the health, safety, or wellbeing of others. .</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b) Harassment, defined as conduct, including electronic or written</w:t>
      </w:r>
      <w:r>
        <w:rPr>
          <w:rFonts w:ascii="Arial" w:hAnsi="Arial" w:cs="Arial"/>
          <w:color w:val="000000"/>
          <w:sz w:val="20"/>
          <w:szCs w:val="24"/>
        </w:rPr>
        <w:t xml:space="preserve"> </w:t>
      </w:r>
      <w:r w:rsidRPr="00DE27C1">
        <w:rPr>
          <w:rFonts w:ascii="Arial" w:hAnsi="Arial" w:cs="Arial"/>
          <w:color w:val="000000"/>
          <w:sz w:val="20"/>
          <w:szCs w:val="24"/>
        </w:rPr>
        <w:t>communication, which is so severe or sufficiently persistent or pervasive that</w:t>
      </w:r>
      <w:r>
        <w:rPr>
          <w:rFonts w:ascii="Arial" w:hAnsi="Arial" w:cs="Arial"/>
          <w:color w:val="000000"/>
          <w:sz w:val="20"/>
          <w:szCs w:val="24"/>
        </w:rPr>
        <w:t xml:space="preserve"> </w:t>
      </w:r>
      <w:r w:rsidRPr="00DE27C1">
        <w:rPr>
          <w:rFonts w:ascii="Arial" w:hAnsi="Arial" w:cs="Arial"/>
          <w:color w:val="000000"/>
          <w:sz w:val="20"/>
          <w:szCs w:val="24"/>
        </w:rPr>
        <w:t>it undermines the roles of faculty and staff or so detracts from the impacted</w:t>
      </w:r>
      <w:r>
        <w:rPr>
          <w:rFonts w:ascii="Arial" w:hAnsi="Arial" w:cs="Arial"/>
          <w:color w:val="000000"/>
          <w:sz w:val="20"/>
          <w:szCs w:val="24"/>
        </w:rPr>
        <w:t xml:space="preserve"> </w:t>
      </w:r>
      <w:r w:rsidRPr="00DE27C1">
        <w:rPr>
          <w:rFonts w:ascii="Arial" w:hAnsi="Arial" w:cs="Arial"/>
          <w:color w:val="000000"/>
          <w:sz w:val="20"/>
          <w:szCs w:val="24"/>
        </w:rPr>
        <w:t>student’s educational experience that a reasonable person with the same</w:t>
      </w:r>
      <w:r>
        <w:rPr>
          <w:rFonts w:ascii="Arial" w:hAnsi="Arial" w:cs="Arial"/>
          <w:color w:val="000000"/>
          <w:sz w:val="20"/>
          <w:szCs w:val="24"/>
        </w:rPr>
        <w:t xml:space="preserve"> </w:t>
      </w:r>
      <w:r w:rsidRPr="00DE27C1">
        <w:rPr>
          <w:rFonts w:ascii="Arial" w:hAnsi="Arial" w:cs="Arial"/>
          <w:color w:val="000000"/>
          <w:sz w:val="20"/>
          <w:szCs w:val="24"/>
        </w:rPr>
        <w:t>characteristics of the victim of the harassing conduct would be adversely</w:t>
      </w:r>
      <w:r>
        <w:rPr>
          <w:rFonts w:ascii="Arial" w:hAnsi="Arial" w:cs="Arial"/>
          <w:color w:val="000000"/>
          <w:sz w:val="20"/>
          <w:szCs w:val="24"/>
        </w:rPr>
        <w:t xml:space="preserve"> </w:t>
      </w:r>
      <w:r w:rsidRPr="00DE27C1">
        <w:rPr>
          <w:rFonts w:ascii="Arial" w:hAnsi="Arial" w:cs="Arial"/>
          <w:color w:val="000000"/>
          <w:sz w:val="20"/>
          <w:szCs w:val="24"/>
        </w:rPr>
        <w:t>affected to a degree that interferes with his or her ability to participate in, or</w:t>
      </w:r>
      <w:r>
        <w:rPr>
          <w:rFonts w:ascii="Arial" w:hAnsi="Arial" w:cs="Arial"/>
          <w:color w:val="000000"/>
          <w:sz w:val="20"/>
          <w:szCs w:val="24"/>
        </w:rPr>
        <w:t xml:space="preserve"> </w:t>
      </w:r>
      <w:r w:rsidRPr="00DE27C1">
        <w:rPr>
          <w:rFonts w:ascii="Arial" w:hAnsi="Arial" w:cs="Arial"/>
          <w:color w:val="000000"/>
          <w:sz w:val="20"/>
          <w:szCs w:val="24"/>
        </w:rPr>
        <w:t>realize the intended benefits of, employment, a University activity or resource.</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c) Retaliation against complainant(s) or other person(s) alleging misconduct.</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6. Sexual Misconduct or Abuse</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a) Engaging in nonconsensual sexual conduct which occurs on or off the</w:t>
      </w:r>
      <w:r>
        <w:rPr>
          <w:rFonts w:ascii="Arial" w:hAnsi="Arial" w:cs="Arial"/>
          <w:color w:val="000000"/>
          <w:sz w:val="20"/>
          <w:szCs w:val="24"/>
        </w:rPr>
        <w:t xml:space="preserve"> </w:t>
      </w:r>
      <w:r w:rsidRPr="00DE27C1">
        <w:rPr>
          <w:rFonts w:ascii="Arial" w:hAnsi="Arial" w:cs="Arial"/>
          <w:color w:val="000000"/>
          <w:sz w:val="20"/>
          <w:szCs w:val="24"/>
        </w:rPr>
        <w:t>Premises.</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b) Taking sexual advantage of a person who is unable to provide consent.</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c) An attempted act of sexual misconduct.</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d) Unwelcome sexual advances, requests for sexual favors, or conduct of a</w:t>
      </w:r>
      <w:r>
        <w:rPr>
          <w:rFonts w:ascii="Arial" w:hAnsi="Arial" w:cs="Arial"/>
          <w:color w:val="000000"/>
          <w:sz w:val="20"/>
          <w:szCs w:val="24"/>
        </w:rPr>
        <w:t xml:space="preserve"> </w:t>
      </w:r>
      <w:r w:rsidRPr="00DE27C1">
        <w:rPr>
          <w:rFonts w:ascii="Arial" w:hAnsi="Arial" w:cs="Arial"/>
          <w:color w:val="000000"/>
          <w:sz w:val="20"/>
          <w:szCs w:val="24"/>
        </w:rPr>
        <w:t>sexual nature which would be considered harassment as defined in Section 5.</w:t>
      </w:r>
      <w:r>
        <w:rPr>
          <w:rFonts w:ascii="Arial" w:hAnsi="Arial" w:cs="Arial"/>
          <w:color w:val="000000"/>
          <w:sz w:val="20"/>
          <w:szCs w:val="24"/>
        </w:rPr>
        <w:t xml:space="preserve"> </w:t>
      </w:r>
      <w:proofErr w:type="gramStart"/>
      <w:r w:rsidRPr="00DE27C1">
        <w:rPr>
          <w:rFonts w:ascii="Arial" w:hAnsi="Arial" w:cs="Arial"/>
          <w:color w:val="000000"/>
          <w:sz w:val="20"/>
          <w:szCs w:val="24"/>
        </w:rPr>
        <w:t>b</w:t>
      </w:r>
      <w:proofErr w:type="gramEnd"/>
      <w:r w:rsidRPr="00DE27C1">
        <w:rPr>
          <w:rFonts w:ascii="Arial" w:hAnsi="Arial" w:cs="Arial"/>
          <w:color w:val="000000"/>
          <w:sz w:val="20"/>
          <w:szCs w:val="24"/>
        </w:rPr>
        <w:t>.</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e) Exposure of one’s body in such a manner that another person reasonably</w:t>
      </w:r>
      <w:r>
        <w:rPr>
          <w:rFonts w:ascii="Arial" w:hAnsi="Arial" w:cs="Arial"/>
          <w:color w:val="000000"/>
          <w:sz w:val="20"/>
          <w:szCs w:val="24"/>
        </w:rPr>
        <w:t xml:space="preserve"> </w:t>
      </w:r>
      <w:r w:rsidRPr="00DE27C1">
        <w:rPr>
          <w:rFonts w:ascii="Arial" w:hAnsi="Arial" w:cs="Arial"/>
          <w:color w:val="000000"/>
          <w:sz w:val="20"/>
          <w:szCs w:val="24"/>
        </w:rPr>
        <w:t>could be offended or to display sexual behavior which another person</w:t>
      </w:r>
      <w:r>
        <w:rPr>
          <w:rFonts w:ascii="Arial" w:hAnsi="Arial" w:cs="Arial"/>
          <w:color w:val="000000"/>
          <w:sz w:val="20"/>
          <w:szCs w:val="24"/>
        </w:rPr>
        <w:t xml:space="preserve"> </w:t>
      </w:r>
      <w:r w:rsidRPr="00DE27C1">
        <w:rPr>
          <w:rFonts w:ascii="Arial" w:hAnsi="Arial" w:cs="Arial"/>
          <w:color w:val="000000"/>
          <w:sz w:val="20"/>
          <w:szCs w:val="24"/>
        </w:rPr>
        <w:t>reasonably finds offensive.</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f) Trespassing, spying, or eavesdropping activities of a sexual nature.</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g) Attempting to commit, by solicitation, sexual acts with a minor by verbal,</w:t>
      </w:r>
      <w:r>
        <w:rPr>
          <w:rFonts w:ascii="Arial" w:hAnsi="Arial" w:cs="Arial"/>
          <w:color w:val="000000"/>
          <w:sz w:val="20"/>
          <w:szCs w:val="24"/>
        </w:rPr>
        <w:t xml:space="preserve"> </w:t>
      </w:r>
      <w:r w:rsidRPr="00DE27C1">
        <w:rPr>
          <w:rFonts w:ascii="Arial" w:hAnsi="Arial" w:cs="Arial"/>
          <w:color w:val="000000"/>
          <w:sz w:val="20"/>
          <w:szCs w:val="24"/>
        </w:rPr>
        <w:t>written, or electronic means.</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7. Theft or Property Damage</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a) Unauthorized use, possession, or services of personal or public property.</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b) Damage or defacing of University property or Premises or the property of</w:t>
      </w:r>
      <w:r>
        <w:rPr>
          <w:rFonts w:ascii="Arial" w:hAnsi="Arial" w:cs="Arial"/>
          <w:color w:val="000000"/>
          <w:sz w:val="20"/>
          <w:szCs w:val="24"/>
        </w:rPr>
        <w:t xml:space="preserve"> </w:t>
      </w:r>
      <w:r w:rsidRPr="00DE27C1">
        <w:rPr>
          <w:rFonts w:ascii="Arial" w:hAnsi="Arial" w:cs="Arial"/>
          <w:color w:val="000000"/>
          <w:sz w:val="20"/>
          <w:szCs w:val="24"/>
        </w:rPr>
        <w:t>another person whether or not it is on University premises.</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c) Attempting to repair damages to Premises without prior authorization from</w:t>
      </w:r>
      <w:r>
        <w:rPr>
          <w:rFonts w:ascii="Arial" w:hAnsi="Arial" w:cs="Arial"/>
          <w:color w:val="000000"/>
          <w:sz w:val="20"/>
          <w:szCs w:val="24"/>
        </w:rPr>
        <w:t xml:space="preserve"> </w:t>
      </w:r>
      <w:r w:rsidRPr="00DE27C1">
        <w:rPr>
          <w:rFonts w:ascii="Arial" w:hAnsi="Arial" w:cs="Arial"/>
          <w:color w:val="000000"/>
          <w:sz w:val="20"/>
          <w:szCs w:val="24"/>
        </w:rPr>
        <w:t>University officials.</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d) Misuse of identification card issued to a student through alteration,</w:t>
      </w:r>
      <w:r>
        <w:rPr>
          <w:rFonts w:ascii="Arial" w:hAnsi="Arial" w:cs="Arial"/>
          <w:color w:val="000000"/>
          <w:sz w:val="20"/>
          <w:szCs w:val="24"/>
        </w:rPr>
        <w:t xml:space="preserve"> </w:t>
      </w:r>
      <w:r w:rsidRPr="00DE27C1">
        <w:rPr>
          <w:rFonts w:ascii="Arial" w:hAnsi="Arial" w:cs="Arial"/>
          <w:color w:val="000000"/>
          <w:sz w:val="20"/>
          <w:szCs w:val="24"/>
        </w:rPr>
        <w:t>forgery, duplication or use of an identification card that has not been issued to</w:t>
      </w:r>
      <w:r>
        <w:rPr>
          <w:rFonts w:ascii="Arial" w:hAnsi="Arial" w:cs="Arial"/>
          <w:color w:val="000000"/>
          <w:sz w:val="20"/>
          <w:szCs w:val="24"/>
        </w:rPr>
        <w:t xml:space="preserve"> </w:t>
      </w:r>
      <w:r w:rsidRPr="00DE27C1">
        <w:rPr>
          <w:rFonts w:ascii="Arial" w:hAnsi="Arial" w:cs="Arial"/>
          <w:color w:val="000000"/>
          <w:sz w:val="20"/>
          <w:szCs w:val="24"/>
        </w:rPr>
        <w:t>the user.</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8. Hazing</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Acts as defined in Section 1006.63, Florida Statutes, as well as any action or</w:t>
      </w:r>
      <w:r>
        <w:rPr>
          <w:rFonts w:ascii="Arial" w:hAnsi="Arial" w:cs="Arial"/>
          <w:color w:val="000000"/>
          <w:sz w:val="20"/>
          <w:szCs w:val="24"/>
        </w:rPr>
        <w:t xml:space="preserve"> </w:t>
      </w:r>
      <w:r w:rsidRPr="00DE27C1">
        <w:rPr>
          <w:rFonts w:ascii="Arial" w:hAnsi="Arial" w:cs="Arial"/>
          <w:color w:val="000000"/>
          <w:sz w:val="20"/>
          <w:szCs w:val="24"/>
        </w:rPr>
        <w:t>situation which recklessly or intentionally endangers the mental or physical</w:t>
      </w:r>
      <w:r>
        <w:rPr>
          <w:rFonts w:ascii="Arial" w:hAnsi="Arial" w:cs="Arial"/>
          <w:color w:val="000000"/>
          <w:sz w:val="20"/>
          <w:szCs w:val="24"/>
        </w:rPr>
        <w:t xml:space="preserve"> </w:t>
      </w:r>
      <w:r w:rsidRPr="00DE27C1">
        <w:rPr>
          <w:rFonts w:ascii="Arial" w:hAnsi="Arial" w:cs="Arial"/>
          <w:color w:val="000000"/>
          <w:sz w:val="20"/>
          <w:szCs w:val="24"/>
        </w:rPr>
        <w:t>health or safety of a student for purposes including, but not limited to,</w:t>
      </w:r>
      <w:r>
        <w:rPr>
          <w:rFonts w:ascii="Arial" w:hAnsi="Arial" w:cs="Arial"/>
          <w:color w:val="000000"/>
          <w:sz w:val="20"/>
          <w:szCs w:val="24"/>
        </w:rPr>
        <w:t xml:space="preserve"> </w:t>
      </w:r>
      <w:r w:rsidRPr="00DE27C1">
        <w:rPr>
          <w:rFonts w:ascii="Arial" w:hAnsi="Arial" w:cs="Arial"/>
          <w:color w:val="000000"/>
          <w:sz w:val="20"/>
          <w:szCs w:val="24"/>
        </w:rPr>
        <w:t>initiation or admission into or affiliation with, or as a condition of continued</w:t>
      </w:r>
      <w:r>
        <w:rPr>
          <w:rFonts w:ascii="Arial" w:hAnsi="Arial" w:cs="Arial"/>
          <w:color w:val="000000"/>
          <w:sz w:val="20"/>
          <w:szCs w:val="24"/>
        </w:rPr>
        <w:t xml:space="preserve"> </w:t>
      </w:r>
      <w:r w:rsidRPr="00DE27C1">
        <w:rPr>
          <w:rFonts w:ascii="Arial" w:hAnsi="Arial" w:cs="Arial"/>
          <w:color w:val="000000"/>
          <w:sz w:val="20"/>
          <w:szCs w:val="24"/>
        </w:rPr>
        <w:t>membership in, a University registered group or organization. Express or</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proofErr w:type="gramStart"/>
      <w:r w:rsidRPr="00DE27C1">
        <w:rPr>
          <w:rFonts w:ascii="Arial" w:hAnsi="Arial" w:cs="Arial"/>
          <w:color w:val="000000"/>
          <w:sz w:val="20"/>
          <w:szCs w:val="24"/>
        </w:rPr>
        <w:t>implied</w:t>
      </w:r>
      <w:proofErr w:type="gramEnd"/>
      <w:r w:rsidRPr="00DE27C1">
        <w:rPr>
          <w:rFonts w:ascii="Arial" w:hAnsi="Arial" w:cs="Arial"/>
          <w:color w:val="000000"/>
          <w:sz w:val="20"/>
          <w:szCs w:val="24"/>
        </w:rPr>
        <w:t xml:space="preserve"> consent of the Impacted Student will not be considered as a defense.</w:t>
      </w:r>
      <w:r>
        <w:rPr>
          <w:rFonts w:ascii="Arial" w:hAnsi="Arial" w:cs="Arial"/>
          <w:color w:val="000000"/>
          <w:sz w:val="20"/>
          <w:szCs w:val="24"/>
        </w:rPr>
        <w:t xml:space="preserve"> </w:t>
      </w:r>
      <w:r w:rsidRPr="00DE27C1">
        <w:rPr>
          <w:rFonts w:ascii="Arial" w:hAnsi="Arial" w:cs="Arial"/>
          <w:color w:val="000000"/>
          <w:sz w:val="20"/>
          <w:szCs w:val="24"/>
        </w:rPr>
        <w:t>All provisions of Section 1006.63, Florida Statures, are applicable to an</w:t>
      </w:r>
      <w:r>
        <w:rPr>
          <w:rFonts w:ascii="Arial" w:hAnsi="Arial" w:cs="Arial"/>
          <w:color w:val="000000"/>
          <w:sz w:val="20"/>
          <w:szCs w:val="24"/>
        </w:rPr>
        <w:t xml:space="preserve"> </w:t>
      </w:r>
      <w:r w:rsidRPr="00DE27C1">
        <w:rPr>
          <w:rFonts w:ascii="Arial" w:hAnsi="Arial" w:cs="Arial"/>
          <w:color w:val="000000"/>
          <w:sz w:val="20"/>
          <w:szCs w:val="24"/>
        </w:rPr>
        <w:t>allegation of hazing.</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9. Unauthorized Use of Keys or Entry/Exit</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a) Unauthorized or attempted entry or exit or continued presence on the</w:t>
      </w:r>
      <w:r>
        <w:rPr>
          <w:rFonts w:ascii="Arial" w:hAnsi="Arial" w:cs="Arial"/>
          <w:color w:val="000000"/>
          <w:sz w:val="20"/>
          <w:szCs w:val="24"/>
        </w:rPr>
        <w:t xml:space="preserve"> </w:t>
      </w:r>
      <w:r w:rsidRPr="00DE27C1">
        <w:rPr>
          <w:rFonts w:ascii="Arial" w:hAnsi="Arial" w:cs="Arial"/>
          <w:color w:val="000000"/>
          <w:sz w:val="20"/>
          <w:szCs w:val="24"/>
        </w:rPr>
        <w:t>Premises, in any University room, building, facility, motor vehicle, trailer or</w:t>
      </w:r>
      <w:r>
        <w:rPr>
          <w:rFonts w:ascii="Arial" w:hAnsi="Arial" w:cs="Arial"/>
          <w:color w:val="000000"/>
          <w:sz w:val="20"/>
          <w:szCs w:val="24"/>
        </w:rPr>
        <w:t xml:space="preserve"> </w:t>
      </w:r>
      <w:r w:rsidRPr="00DE27C1">
        <w:rPr>
          <w:rFonts w:ascii="Arial" w:hAnsi="Arial" w:cs="Arial"/>
          <w:color w:val="000000"/>
          <w:sz w:val="20"/>
          <w:szCs w:val="24"/>
        </w:rPr>
        <w:t>machinery without proper authorization or access.</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b) Duplication or improper use of keys to any University Premises.</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c) Assisting with the unauthorized entry or exit of others into any University</w:t>
      </w:r>
      <w:r>
        <w:rPr>
          <w:rFonts w:ascii="Arial" w:hAnsi="Arial" w:cs="Arial"/>
          <w:color w:val="000000"/>
          <w:sz w:val="20"/>
          <w:szCs w:val="24"/>
        </w:rPr>
        <w:t xml:space="preserve"> </w:t>
      </w:r>
      <w:r w:rsidRPr="00DE27C1">
        <w:rPr>
          <w:rFonts w:ascii="Arial" w:hAnsi="Arial" w:cs="Arial"/>
          <w:color w:val="000000"/>
          <w:sz w:val="20"/>
          <w:szCs w:val="24"/>
        </w:rPr>
        <w:t>premises.</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10. Controlled Substances, Drug Paraphernalia and other Substances</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a) The possession, use, consumption, cultivation, manufacture, sale, or</w:t>
      </w:r>
      <w:r>
        <w:rPr>
          <w:rFonts w:ascii="Arial" w:hAnsi="Arial" w:cs="Arial"/>
          <w:color w:val="000000"/>
          <w:sz w:val="20"/>
          <w:szCs w:val="24"/>
        </w:rPr>
        <w:t xml:space="preserve"> </w:t>
      </w:r>
      <w:r w:rsidRPr="00DE27C1">
        <w:rPr>
          <w:rFonts w:ascii="Arial" w:hAnsi="Arial" w:cs="Arial"/>
          <w:color w:val="000000"/>
          <w:sz w:val="20"/>
          <w:szCs w:val="24"/>
        </w:rPr>
        <w:t>distribution of any drug or drug paraphernalia, or prescription drug not</w:t>
      </w:r>
      <w:r>
        <w:rPr>
          <w:rFonts w:ascii="Arial" w:hAnsi="Arial" w:cs="Arial"/>
          <w:color w:val="000000"/>
          <w:sz w:val="20"/>
          <w:szCs w:val="24"/>
        </w:rPr>
        <w:t xml:space="preserve"> </w:t>
      </w:r>
      <w:r w:rsidRPr="00DE27C1">
        <w:rPr>
          <w:rFonts w:ascii="Arial" w:hAnsi="Arial" w:cs="Arial"/>
          <w:color w:val="000000"/>
          <w:sz w:val="20"/>
          <w:szCs w:val="24"/>
        </w:rPr>
        <w:t>prescribed to the student.</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b) The delivery or attempt to deliver or obtain any drug or drug paraphernalia.</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c) A violation of any applicable local, state, or federal law relating to drugs or</w:t>
      </w:r>
      <w:r>
        <w:rPr>
          <w:rFonts w:ascii="Arial" w:hAnsi="Arial" w:cs="Arial"/>
          <w:color w:val="000000"/>
          <w:sz w:val="20"/>
          <w:szCs w:val="24"/>
        </w:rPr>
        <w:t xml:space="preserve"> </w:t>
      </w:r>
      <w:r w:rsidRPr="00DE27C1">
        <w:rPr>
          <w:rFonts w:ascii="Arial" w:hAnsi="Arial" w:cs="Arial"/>
          <w:color w:val="000000"/>
          <w:sz w:val="20"/>
          <w:szCs w:val="24"/>
        </w:rPr>
        <w:t>drug paraphernalia, as defined in Chapter 893, Florida Statutes.</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d) The misuse of a prescription drug.</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lastRenderedPageBreak/>
        <w:t xml:space="preserve">e) The </w:t>
      </w:r>
      <w:proofErr w:type="spellStart"/>
      <w:r w:rsidRPr="00DE27C1">
        <w:rPr>
          <w:rFonts w:ascii="Arial" w:hAnsi="Arial" w:cs="Arial"/>
          <w:color w:val="000000"/>
          <w:sz w:val="20"/>
          <w:szCs w:val="24"/>
        </w:rPr>
        <w:t>unprescribed</w:t>
      </w:r>
      <w:proofErr w:type="spellEnd"/>
      <w:r w:rsidRPr="00DE27C1">
        <w:rPr>
          <w:rFonts w:ascii="Arial" w:hAnsi="Arial" w:cs="Arial"/>
          <w:color w:val="000000"/>
          <w:sz w:val="20"/>
          <w:szCs w:val="24"/>
        </w:rPr>
        <w:t xml:space="preserve"> use, inhalation or ingestion of a substance that will alter a</w:t>
      </w:r>
      <w:r>
        <w:rPr>
          <w:rFonts w:ascii="Arial" w:hAnsi="Arial" w:cs="Arial"/>
          <w:color w:val="000000"/>
          <w:sz w:val="20"/>
          <w:szCs w:val="24"/>
        </w:rPr>
        <w:t xml:space="preserve"> </w:t>
      </w:r>
      <w:r w:rsidRPr="00DE27C1">
        <w:rPr>
          <w:rFonts w:ascii="Arial" w:hAnsi="Arial" w:cs="Arial"/>
          <w:color w:val="000000"/>
          <w:sz w:val="20"/>
          <w:szCs w:val="24"/>
        </w:rPr>
        <w:t>student’s mental state.</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11. Alcohol</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a) Citation for public intoxication</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b) The use, possession, sale or distribution of alcoholic beverages other than as</w:t>
      </w:r>
      <w:r>
        <w:rPr>
          <w:rFonts w:ascii="Arial" w:hAnsi="Arial" w:cs="Arial"/>
          <w:color w:val="000000"/>
          <w:sz w:val="20"/>
          <w:szCs w:val="24"/>
        </w:rPr>
        <w:t xml:space="preserve"> </w:t>
      </w:r>
      <w:r w:rsidRPr="00DE27C1">
        <w:rPr>
          <w:rFonts w:ascii="Arial" w:hAnsi="Arial" w:cs="Arial"/>
          <w:color w:val="000000"/>
          <w:sz w:val="20"/>
          <w:szCs w:val="24"/>
        </w:rPr>
        <w:t>expressly permitted by law, University regulations (such as PR9.002) and the</w:t>
      </w:r>
      <w:r>
        <w:rPr>
          <w:rFonts w:ascii="Arial" w:hAnsi="Arial" w:cs="Arial"/>
          <w:color w:val="000000"/>
          <w:sz w:val="20"/>
          <w:szCs w:val="24"/>
        </w:rPr>
        <w:t xml:space="preserve"> </w:t>
      </w:r>
      <w:r w:rsidRPr="00DE27C1">
        <w:rPr>
          <w:rFonts w:ascii="Arial" w:hAnsi="Arial" w:cs="Arial"/>
          <w:color w:val="000000"/>
          <w:sz w:val="20"/>
          <w:szCs w:val="24"/>
        </w:rPr>
        <w:t>University Alcohol Policy 4.002.</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c) Citation for operation of a motor vehicle while impaired or with a blood alcohol</w:t>
      </w:r>
      <w:r>
        <w:rPr>
          <w:rFonts w:ascii="Arial" w:hAnsi="Arial" w:cs="Arial"/>
          <w:color w:val="000000"/>
          <w:sz w:val="20"/>
          <w:szCs w:val="24"/>
        </w:rPr>
        <w:t xml:space="preserve"> </w:t>
      </w:r>
      <w:r w:rsidRPr="00DE27C1">
        <w:rPr>
          <w:rFonts w:ascii="Arial" w:hAnsi="Arial" w:cs="Arial"/>
          <w:color w:val="000000"/>
          <w:sz w:val="20"/>
          <w:szCs w:val="24"/>
        </w:rPr>
        <w:t>test result above the applicable legal limit.</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12. Weapons, Firearms or Dangerous Materials</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a) Possession, storage or use of firearms, explosives, ammunition, weapons or</w:t>
      </w:r>
      <w:r>
        <w:rPr>
          <w:rFonts w:ascii="Arial" w:hAnsi="Arial" w:cs="Arial"/>
          <w:color w:val="000000"/>
          <w:sz w:val="20"/>
          <w:szCs w:val="24"/>
        </w:rPr>
        <w:t xml:space="preserve"> </w:t>
      </w:r>
      <w:r w:rsidRPr="00DE27C1">
        <w:rPr>
          <w:rFonts w:ascii="Arial" w:hAnsi="Arial" w:cs="Arial"/>
          <w:color w:val="000000"/>
          <w:sz w:val="20"/>
          <w:szCs w:val="24"/>
        </w:rPr>
        <w:t xml:space="preserve">other dangerous articles or substances including but not limited to </w:t>
      </w:r>
      <w:proofErr w:type="spellStart"/>
      <w:r w:rsidRPr="00DE27C1">
        <w:rPr>
          <w:rFonts w:ascii="Arial" w:hAnsi="Arial" w:cs="Arial"/>
          <w:color w:val="000000"/>
          <w:sz w:val="20"/>
          <w:szCs w:val="24"/>
        </w:rPr>
        <w:t>tasers</w:t>
      </w:r>
      <w:proofErr w:type="spellEnd"/>
      <w:r w:rsidRPr="00DE27C1">
        <w:rPr>
          <w:rFonts w:ascii="Arial" w:hAnsi="Arial" w:cs="Arial"/>
          <w:color w:val="000000"/>
          <w:sz w:val="20"/>
          <w:szCs w:val="24"/>
        </w:rPr>
        <w:t>,</w:t>
      </w:r>
      <w:r>
        <w:rPr>
          <w:rFonts w:ascii="Arial" w:hAnsi="Arial" w:cs="Arial"/>
          <w:color w:val="000000"/>
          <w:sz w:val="20"/>
          <w:szCs w:val="24"/>
        </w:rPr>
        <w:t xml:space="preserve"> </w:t>
      </w:r>
      <w:r w:rsidRPr="00DE27C1">
        <w:rPr>
          <w:rFonts w:ascii="Arial" w:hAnsi="Arial" w:cs="Arial"/>
          <w:color w:val="000000"/>
          <w:sz w:val="20"/>
          <w:szCs w:val="24"/>
        </w:rPr>
        <w:t>switchblade knives, and non-lethal weapons, such as air soft guns, or</w:t>
      </w:r>
      <w:r>
        <w:rPr>
          <w:rFonts w:ascii="Arial" w:hAnsi="Arial" w:cs="Arial"/>
          <w:color w:val="000000"/>
          <w:sz w:val="20"/>
          <w:szCs w:val="24"/>
        </w:rPr>
        <w:t xml:space="preserve"> </w:t>
      </w:r>
      <w:r w:rsidRPr="00DE27C1">
        <w:rPr>
          <w:rFonts w:ascii="Arial" w:hAnsi="Arial" w:cs="Arial"/>
          <w:color w:val="000000"/>
          <w:sz w:val="20"/>
          <w:szCs w:val="24"/>
        </w:rPr>
        <w:t>dangerous chemical, corrosive or biological chemicals or agents on University</w:t>
      </w:r>
      <w:r>
        <w:rPr>
          <w:rFonts w:ascii="Arial" w:hAnsi="Arial" w:cs="Arial"/>
          <w:color w:val="000000"/>
          <w:sz w:val="20"/>
          <w:szCs w:val="24"/>
        </w:rPr>
        <w:t xml:space="preserve"> </w:t>
      </w:r>
      <w:r w:rsidRPr="00DE27C1">
        <w:rPr>
          <w:rFonts w:ascii="Arial" w:hAnsi="Arial" w:cs="Arial"/>
          <w:color w:val="000000"/>
          <w:sz w:val="20"/>
          <w:szCs w:val="24"/>
        </w:rPr>
        <w:t>owned or affiliated property or at University sponsored/related activities.</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b) Possession or use of fireworks of any description, explosives, or chemicals</w:t>
      </w:r>
      <w:r>
        <w:rPr>
          <w:rFonts w:ascii="Arial" w:hAnsi="Arial" w:cs="Arial"/>
          <w:color w:val="000000"/>
          <w:sz w:val="20"/>
          <w:szCs w:val="24"/>
        </w:rPr>
        <w:t xml:space="preserve"> </w:t>
      </w:r>
      <w:r w:rsidRPr="00DE27C1">
        <w:rPr>
          <w:rFonts w:ascii="Arial" w:hAnsi="Arial" w:cs="Arial"/>
          <w:color w:val="000000"/>
          <w:sz w:val="20"/>
          <w:szCs w:val="24"/>
        </w:rPr>
        <w:t>which are disruptive, explosive, or corrosive on University premises or at</w:t>
      </w:r>
      <w:r>
        <w:rPr>
          <w:rFonts w:ascii="Arial" w:hAnsi="Arial" w:cs="Arial"/>
          <w:color w:val="000000"/>
          <w:sz w:val="20"/>
          <w:szCs w:val="24"/>
        </w:rPr>
        <w:t xml:space="preserve"> </w:t>
      </w:r>
      <w:r w:rsidRPr="00DE27C1">
        <w:rPr>
          <w:rFonts w:ascii="Arial" w:hAnsi="Arial" w:cs="Arial"/>
          <w:color w:val="000000"/>
          <w:sz w:val="20"/>
          <w:szCs w:val="24"/>
        </w:rPr>
        <w:t>University sponsored or related activities.</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13. Campus Disturbances and Demonstrations, Parades, or Picketing</w:t>
      </w:r>
      <w:r>
        <w:rPr>
          <w:rFonts w:ascii="Arial" w:hAnsi="Arial" w:cs="Arial"/>
          <w:color w:val="000000"/>
          <w:sz w:val="20"/>
          <w:szCs w:val="24"/>
        </w:rPr>
        <w:t xml:space="preserve"> </w:t>
      </w:r>
      <w:r w:rsidRPr="00DE27C1">
        <w:rPr>
          <w:rFonts w:ascii="Arial" w:hAnsi="Arial" w:cs="Arial"/>
          <w:color w:val="000000"/>
          <w:sz w:val="20"/>
          <w:szCs w:val="24"/>
        </w:rPr>
        <w:t>Unlawful interference with academic freedom and freedom of speech of any</w:t>
      </w:r>
      <w:r>
        <w:rPr>
          <w:rFonts w:ascii="Arial" w:hAnsi="Arial" w:cs="Arial"/>
          <w:color w:val="000000"/>
          <w:sz w:val="20"/>
          <w:szCs w:val="24"/>
        </w:rPr>
        <w:t xml:space="preserve"> </w:t>
      </w:r>
      <w:r w:rsidRPr="00DE27C1">
        <w:rPr>
          <w:rFonts w:ascii="Arial" w:hAnsi="Arial" w:cs="Arial"/>
          <w:color w:val="000000"/>
          <w:sz w:val="20"/>
          <w:szCs w:val="24"/>
        </w:rPr>
        <w:t>member of the University community, as well as, intentional interference with</w:t>
      </w:r>
      <w:r>
        <w:rPr>
          <w:rFonts w:ascii="Arial" w:hAnsi="Arial" w:cs="Arial"/>
          <w:color w:val="000000"/>
          <w:sz w:val="20"/>
          <w:szCs w:val="24"/>
        </w:rPr>
        <w:t xml:space="preserve"> </w:t>
      </w:r>
      <w:r w:rsidRPr="00DE27C1">
        <w:rPr>
          <w:rFonts w:ascii="Arial" w:hAnsi="Arial" w:cs="Arial"/>
          <w:color w:val="000000"/>
          <w:sz w:val="20"/>
          <w:szCs w:val="24"/>
        </w:rPr>
        <w:t>the educational function of the University.</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14. Computer Misuse and Telecommunications Resources</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Violations of this provision include, but are not limited to:</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a) Unauthorized entry into a file, to use, read, or change the contents, or for any</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proofErr w:type="gramStart"/>
      <w:r w:rsidRPr="00DE27C1">
        <w:rPr>
          <w:rFonts w:ascii="Arial" w:hAnsi="Arial" w:cs="Arial"/>
          <w:color w:val="000000"/>
          <w:sz w:val="20"/>
          <w:szCs w:val="24"/>
        </w:rPr>
        <w:t>other</w:t>
      </w:r>
      <w:proofErr w:type="gramEnd"/>
      <w:r w:rsidRPr="00DE27C1">
        <w:rPr>
          <w:rFonts w:ascii="Arial" w:hAnsi="Arial" w:cs="Arial"/>
          <w:color w:val="000000"/>
          <w:sz w:val="20"/>
          <w:szCs w:val="24"/>
        </w:rPr>
        <w:t xml:space="preserve"> purpose.</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b) Unauthorized transfer of a file.</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c) Use of another individual’s identification or password.</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d) Use of computing facilities and resources to interfere with the work of another</w:t>
      </w:r>
      <w:r>
        <w:rPr>
          <w:rFonts w:ascii="Arial" w:hAnsi="Arial" w:cs="Arial"/>
          <w:color w:val="000000"/>
          <w:sz w:val="20"/>
          <w:szCs w:val="24"/>
        </w:rPr>
        <w:t xml:space="preserve"> </w:t>
      </w:r>
      <w:r w:rsidRPr="00DE27C1">
        <w:rPr>
          <w:rFonts w:ascii="Arial" w:hAnsi="Arial" w:cs="Arial"/>
          <w:color w:val="000000"/>
          <w:sz w:val="20"/>
          <w:szCs w:val="24"/>
        </w:rPr>
        <w:t>student, faculty member or University Official.</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proofErr w:type="gramStart"/>
      <w:r w:rsidRPr="00DE27C1">
        <w:rPr>
          <w:rFonts w:ascii="Arial" w:hAnsi="Arial" w:cs="Arial"/>
          <w:color w:val="000000"/>
          <w:sz w:val="20"/>
          <w:szCs w:val="24"/>
        </w:rPr>
        <w:t>e</w:t>
      </w:r>
      <w:proofErr w:type="gramEnd"/>
      <w:r w:rsidRPr="00DE27C1">
        <w:rPr>
          <w:rFonts w:ascii="Arial" w:hAnsi="Arial" w:cs="Arial"/>
          <w:color w:val="000000"/>
          <w:sz w:val="20"/>
          <w:szCs w:val="24"/>
        </w:rPr>
        <w:t>) Use of computing facilities and resources which would be considered</w:t>
      </w:r>
      <w:r>
        <w:rPr>
          <w:rFonts w:ascii="Arial" w:hAnsi="Arial" w:cs="Arial"/>
          <w:color w:val="000000"/>
          <w:sz w:val="20"/>
          <w:szCs w:val="24"/>
        </w:rPr>
        <w:t xml:space="preserve"> </w:t>
      </w:r>
      <w:r w:rsidRPr="00DE27C1">
        <w:rPr>
          <w:rFonts w:ascii="Arial" w:hAnsi="Arial" w:cs="Arial"/>
          <w:color w:val="000000"/>
          <w:sz w:val="20"/>
          <w:szCs w:val="24"/>
        </w:rPr>
        <w:t>harassment as defined in Section 5.b.</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f) Use of computing facilities and resources to interfere with normal operation of</w:t>
      </w:r>
      <w:r>
        <w:rPr>
          <w:rFonts w:ascii="Arial" w:hAnsi="Arial" w:cs="Arial"/>
          <w:color w:val="000000"/>
          <w:sz w:val="20"/>
          <w:szCs w:val="24"/>
        </w:rPr>
        <w:t xml:space="preserve"> </w:t>
      </w:r>
      <w:r w:rsidRPr="00DE27C1">
        <w:rPr>
          <w:rFonts w:ascii="Arial" w:hAnsi="Arial" w:cs="Arial"/>
          <w:color w:val="000000"/>
          <w:sz w:val="20"/>
          <w:szCs w:val="24"/>
        </w:rPr>
        <w:t>the University computing system.</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g) Use of computing facilities and resources in violation of copyright laws.</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h) Any violation of the FGCU Policy 3.022 – Technology Acceptable Use Policy</w:t>
      </w:r>
      <w:r>
        <w:rPr>
          <w:rFonts w:ascii="Arial" w:hAnsi="Arial" w:cs="Arial"/>
          <w:color w:val="000000"/>
          <w:sz w:val="20"/>
          <w:szCs w:val="24"/>
        </w:rPr>
        <w:t xml:space="preserve"> </w:t>
      </w:r>
      <w:r w:rsidRPr="00DE27C1">
        <w:rPr>
          <w:rFonts w:ascii="Arial" w:hAnsi="Arial" w:cs="Arial"/>
          <w:color w:val="000000"/>
          <w:sz w:val="20"/>
          <w:szCs w:val="24"/>
        </w:rPr>
        <w:t>and Procedure.</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smartTag w:uri="urn:schemas-microsoft-com:office:smarttags" w:element="place">
        <w:smartTag w:uri="urn:schemas-microsoft-com:office:smarttags" w:element="PlaceName">
          <w:r w:rsidRPr="00DE27C1">
            <w:rPr>
              <w:rFonts w:ascii="Arial" w:hAnsi="Arial" w:cs="Arial"/>
              <w:color w:val="000000"/>
              <w:sz w:val="20"/>
              <w:szCs w:val="24"/>
            </w:rPr>
            <w:t>15.</w:t>
          </w:r>
        </w:smartTag>
        <w:r w:rsidRPr="00DE27C1">
          <w:rPr>
            <w:rFonts w:ascii="Arial" w:hAnsi="Arial" w:cs="Arial"/>
            <w:color w:val="000000"/>
            <w:sz w:val="20"/>
            <w:szCs w:val="24"/>
          </w:rPr>
          <w:t xml:space="preserve"> </w:t>
        </w:r>
        <w:smartTag w:uri="urn:schemas-microsoft-com:office:smarttags" w:element="PlaceType">
          <w:r w:rsidRPr="00DE27C1">
            <w:rPr>
              <w:rFonts w:ascii="Arial" w:hAnsi="Arial" w:cs="Arial"/>
              <w:color w:val="000000"/>
              <w:sz w:val="20"/>
              <w:szCs w:val="24"/>
            </w:rPr>
            <w:t>University</w:t>
          </w:r>
        </w:smartTag>
      </w:smartTag>
      <w:r w:rsidRPr="00DE27C1">
        <w:rPr>
          <w:rFonts w:ascii="Arial" w:hAnsi="Arial" w:cs="Arial"/>
          <w:color w:val="000000"/>
          <w:sz w:val="20"/>
          <w:szCs w:val="24"/>
        </w:rPr>
        <w:t xml:space="preserve"> Designated Student Residence Violations</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proofErr w:type="gramStart"/>
      <w:r w:rsidRPr="00DE27C1">
        <w:rPr>
          <w:rFonts w:ascii="Arial" w:hAnsi="Arial" w:cs="Arial"/>
          <w:color w:val="000000"/>
          <w:sz w:val="20"/>
          <w:szCs w:val="24"/>
        </w:rPr>
        <w:t>Violations of any policy or regulation governing University student residences,</w:t>
      </w:r>
      <w:r>
        <w:rPr>
          <w:rFonts w:ascii="Arial" w:hAnsi="Arial" w:cs="Arial"/>
          <w:color w:val="000000"/>
          <w:sz w:val="20"/>
          <w:szCs w:val="24"/>
        </w:rPr>
        <w:t xml:space="preserve"> </w:t>
      </w:r>
      <w:r w:rsidRPr="00DE27C1">
        <w:rPr>
          <w:rFonts w:ascii="Arial" w:hAnsi="Arial" w:cs="Arial"/>
          <w:color w:val="000000"/>
          <w:sz w:val="20"/>
          <w:szCs w:val="24"/>
        </w:rPr>
        <w:t>as well as, the Housing rental agreement.</w:t>
      </w:r>
      <w:proofErr w:type="gramEnd"/>
      <w:r w:rsidRPr="00DE27C1">
        <w:rPr>
          <w:rFonts w:ascii="Arial" w:hAnsi="Arial" w:cs="Arial"/>
          <w:color w:val="000000"/>
          <w:sz w:val="20"/>
          <w:szCs w:val="24"/>
        </w:rPr>
        <w:t xml:space="preserve"> A complete list can be found in the</w:t>
      </w:r>
      <w:r>
        <w:rPr>
          <w:rFonts w:ascii="Arial" w:hAnsi="Arial" w:cs="Arial"/>
          <w:color w:val="000000"/>
          <w:sz w:val="20"/>
          <w:szCs w:val="24"/>
        </w:rPr>
        <w:t xml:space="preserve"> </w:t>
      </w:r>
      <w:r w:rsidRPr="00DE27C1">
        <w:rPr>
          <w:rFonts w:ascii="Arial" w:hAnsi="Arial" w:cs="Arial"/>
          <w:color w:val="000000"/>
          <w:sz w:val="20"/>
          <w:szCs w:val="24"/>
        </w:rPr>
        <w:t>Housing and Residence Life Community Guidebook available</w:t>
      </w:r>
      <w:r>
        <w:rPr>
          <w:rFonts w:ascii="Arial" w:hAnsi="Arial" w:cs="Arial"/>
          <w:color w:val="000000"/>
          <w:sz w:val="20"/>
          <w:szCs w:val="24"/>
        </w:rPr>
        <w:t xml:space="preserve"> </w:t>
      </w:r>
      <w:r w:rsidRPr="00DE27C1">
        <w:rPr>
          <w:rFonts w:ascii="Arial" w:hAnsi="Arial" w:cs="Arial"/>
          <w:color w:val="000000"/>
          <w:sz w:val="20"/>
          <w:szCs w:val="24"/>
        </w:rPr>
        <w:t>online at:</w:t>
      </w:r>
      <w:r>
        <w:rPr>
          <w:rFonts w:ascii="Arial" w:hAnsi="Arial" w:cs="Arial"/>
          <w:color w:val="000000"/>
          <w:sz w:val="20"/>
          <w:szCs w:val="24"/>
        </w:rPr>
        <w:t xml:space="preserve"> </w:t>
      </w:r>
      <w:r w:rsidRPr="00DE27C1">
        <w:rPr>
          <w:rFonts w:ascii="Arial" w:hAnsi="Arial" w:cs="Arial"/>
          <w:color w:val="000000"/>
          <w:sz w:val="20"/>
          <w:szCs w:val="24"/>
        </w:rPr>
        <w:t>http://www.fgcu.edu/Housing/current/standards-policies.html</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16. Noncompliance with an Official Request</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proofErr w:type="gramStart"/>
      <w:r w:rsidRPr="00DE27C1">
        <w:rPr>
          <w:rFonts w:ascii="Arial" w:hAnsi="Arial" w:cs="Arial"/>
          <w:color w:val="000000"/>
          <w:sz w:val="20"/>
          <w:szCs w:val="24"/>
        </w:rPr>
        <w:t>Failure to comply with University regulations, policies and/or lawful directives</w:t>
      </w:r>
      <w:r>
        <w:rPr>
          <w:rFonts w:ascii="Arial" w:hAnsi="Arial" w:cs="Arial"/>
          <w:color w:val="000000"/>
          <w:sz w:val="20"/>
          <w:szCs w:val="24"/>
        </w:rPr>
        <w:t xml:space="preserve"> </w:t>
      </w:r>
      <w:r w:rsidRPr="00DE27C1">
        <w:rPr>
          <w:rFonts w:ascii="Arial" w:hAnsi="Arial" w:cs="Arial"/>
          <w:color w:val="000000"/>
          <w:sz w:val="20"/>
          <w:szCs w:val="24"/>
        </w:rPr>
        <w:t>of University officials or law enforcement officers acting in the performance of</w:t>
      </w:r>
      <w:r>
        <w:rPr>
          <w:rFonts w:ascii="Arial" w:hAnsi="Arial" w:cs="Arial"/>
          <w:color w:val="000000"/>
          <w:sz w:val="20"/>
          <w:szCs w:val="24"/>
        </w:rPr>
        <w:t xml:space="preserve"> </w:t>
      </w:r>
      <w:r w:rsidRPr="00DE27C1">
        <w:rPr>
          <w:rFonts w:ascii="Arial" w:hAnsi="Arial" w:cs="Arial"/>
          <w:color w:val="000000"/>
          <w:sz w:val="20"/>
          <w:szCs w:val="24"/>
        </w:rPr>
        <w:t>their duties.</w:t>
      </w:r>
      <w:proofErr w:type="gramEnd"/>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17. Disregard for the Student Code of Conduct Process</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Action which interferes with or obstructs the Student Code of Conduct</w:t>
      </w:r>
      <w:r>
        <w:rPr>
          <w:rFonts w:ascii="Arial" w:hAnsi="Arial" w:cs="Arial"/>
          <w:color w:val="000000"/>
          <w:sz w:val="20"/>
          <w:szCs w:val="24"/>
        </w:rPr>
        <w:t xml:space="preserve"> </w:t>
      </w:r>
      <w:r w:rsidRPr="00DE27C1">
        <w:rPr>
          <w:rFonts w:ascii="Arial" w:hAnsi="Arial" w:cs="Arial"/>
          <w:color w:val="000000"/>
          <w:sz w:val="20"/>
          <w:szCs w:val="24"/>
        </w:rPr>
        <w:t>Process or acts which constitute violation of sanction(s), failure to complete</w:t>
      </w:r>
      <w:r>
        <w:rPr>
          <w:rFonts w:ascii="Arial" w:hAnsi="Arial" w:cs="Arial"/>
          <w:color w:val="000000"/>
          <w:sz w:val="20"/>
          <w:szCs w:val="24"/>
        </w:rPr>
        <w:t xml:space="preserve"> </w:t>
      </w:r>
      <w:r w:rsidRPr="00DE27C1">
        <w:rPr>
          <w:rFonts w:ascii="Arial" w:hAnsi="Arial" w:cs="Arial"/>
          <w:color w:val="000000"/>
          <w:sz w:val="20"/>
          <w:szCs w:val="24"/>
        </w:rPr>
        <w:t>sanction(s) or violation of disciplinary probation.</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18. Public Law</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proofErr w:type="gramStart"/>
      <w:r w:rsidRPr="00DE27C1">
        <w:rPr>
          <w:rFonts w:ascii="Arial" w:hAnsi="Arial" w:cs="Arial"/>
          <w:color w:val="000000"/>
          <w:sz w:val="20"/>
          <w:szCs w:val="24"/>
        </w:rPr>
        <w:t>Violation of any federal, state, or local law, rule, regulation or ordinance.</w:t>
      </w:r>
      <w:proofErr w:type="gramEnd"/>
      <w:r>
        <w:rPr>
          <w:rFonts w:ascii="Arial" w:hAnsi="Arial" w:cs="Arial"/>
          <w:color w:val="000000"/>
          <w:sz w:val="20"/>
          <w:szCs w:val="24"/>
        </w:rPr>
        <w:t xml:space="preserve"> </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19. Complicity in Violating the Student Code of Conduct</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To be associated with or to be present during the commission of any act by</w:t>
      </w:r>
      <w:r>
        <w:rPr>
          <w:rFonts w:ascii="Arial" w:hAnsi="Arial" w:cs="Arial"/>
          <w:color w:val="000000"/>
          <w:sz w:val="20"/>
          <w:szCs w:val="24"/>
        </w:rPr>
        <w:t xml:space="preserve"> </w:t>
      </w:r>
      <w:r w:rsidRPr="00DE27C1">
        <w:rPr>
          <w:rFonts w:ascii="Arial" w:hAnsi="Arial" w:cs="Arial"/>
          <w:color w:val="000000"/>
          <w:sz w:val="20"/>
          <w:szCs w:val="24"/>
        </w:rPr>
        <w:t>another that constitutes a violation of University policy or if the behavior is</w:t>
      </w:r>
      <w:r>
        <w:rPr>
          <w:rFonts w:ascii="Arial" w:hAnsi="Arial" w:cs="Arial"/>
          <w:color w:val="000000"/>
          <w:sz w:val="20"/>
          <w:szCs w:val="24"/>
        </w:rPr>
        <w:t xml:space="preserve"> </w:t>
      </w:r>
      <w:r w:rsidRPr="00DE27C1">
        <w:rPr>
          <w:rFonts w:ascii="Arial" w:hAnsi="Arial" w:cs="Arial"/>
          <w:color w:val="000000"/>
          <w:sz w:val="20"/>
          <w:szCs w:val="24"/>
        </w:rPr>
        <w:t>considered to constitute permission, to contribute to, or to condone a violation</w:t>
      </w:r>
      <w:r>
        <w:rPr>
          <w:rFonts w:ascii="Arial" w:hAnsi="Arial" w:cs="Arial"/>
          <w:color w:val="000000"/>
          <w:sz w:val="20"/>
          <w:szCs w:val="24"/>
        </w:rPr>
        <w:t xml:space="preserve"> </w:t>
      </w:r>
      <w:r w:rsidRPr="00DE27C1">
        <w:rPr>
          <w:rFonts w:ascii="Arial" w:hAnsi="Arial" w:cs="Arial"/>
          <w:color w:val="000000"/>
          <w:sz w:val="20"/>
          <w:szCs w:val="24"/>
        </w:rPr>
        <w:t>of a University regulation or policy.</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20. Responsibility for Guest(s) of Student</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lastRenderedPageBreak/>
        <w:t>Any Student will be held accountable for any damage or violation of University</w:t>
      </w:r>
      <w:r>
        <w:rPr>
          <w:rFonts w:ascii="Arial" w:hAnsi="Arial" w:cs="Arial"/>
          <w:color w:val="000000"/>
          <w:sz w:val="20"/>
          <w:szCs w:val="24"/>
        </w:rPr>
        <w:t xml:space="preserve"> </w:t>
      </w:r>
      <w:r w:rsidRPr="00DE27C1">
        <w:rPr>
          <w:rFonts w:ascii="Arial" w:hAnsi="Arial" w:cs="Arial"/>
          <w:color w:val="000000"/>
          <w:sz w:val="20"/>
          <w:szCs w:val="24"/>
        </w:rPr>
        <w:t>regulations and policies by the Student’s guest(s).</w:t>
      </w:r>
    </w:p>
    <w:p w:rsidR="00063673" w:rsidRPr="00DE27C1" w:rsidRDefault="00063673" w:rsidP="00063673">
      <w:pPr>
        <w:autoSpaceDE w:val="0"/>
        <w:autoSpaceDN w:val="0"/>
        <w:adjustRightInd w:val="0"/>
        <w:spacing w:after="0" w:line="240" w:lineRule="auto"/>
        <w:rPr>
          <w:rFonts w:ascii="Arial" w:hAnsi="Arial" w:cs="Arial"/>
          <w:b/>
          <w:bCs/>
          <w:color w:val="000000"/>
          <w:sz w:val="20"/>
          <w:szCs w:val="24"/>
        </w:rPr>
      </w:pPr>
      <w:r w:rsidRPr="00DE27C1">
        <w:rPr>
          <w:rFonts w:ascii="Arial" w:hAnsi="Arial" w:cs="Arial"/>
          <w:b/>
          <w:bCs/>
          <w:color w:val="000000"/>
          <w:sz w:val="20"/>
          <w:szCs w:val="24"/>
        </w:rPr>
        <w:t>F. INTERIM SUSPENSION</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t>1. Authority of University</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t>The Dean of Students or designee is authorized to determine if an alleged</w:t>
      </w:r>
      <w:r>
        <w:rPr>
          <w:rFonts w:ascii="Arial" w:hAnsi="Arial" w:cs="Arial"/>
          <w:color w:val="000000"/>
          <w:sz w:val="20"/>
          <w:szCs w:val="24"/>
        </w:rPr>
        <w:t xml:space="preserve"> </w:t>
      </w:r>
      <w:r w:rsidRPr="00DE27C1">
        <w:rPr>
          <w:rFonts w:ascii="Arial" w:hAnsi="Arial" w:cs="Arial"/>
          <w:color w:val="000000"/>
          <w:sz w:val="20"/>
          <w:szCs w:val="24"/>
        </w:rPr>
        <w:t>violation by a student or a registered student organization warrants an interim</w:t>
      </w:r>
      <w:r>
        <w:rPr>
          <w:rFonts w:ascii="Arial" w:hAnsi="Arial" w:cs="Arial"/>
          <w:color w:val="000000"/>
          <w:sz w:val="20"/>
          <w:szCs w:val="24"/>
        </w:rPr>
        <w:t xml:space="preserve"> </w:t>
      </w:r>
      <w:r w:rsidRPr="00DE27C1">
        <w:rPr>
          <w:rFonts w:ascii="Arial" w:hAnsi="Arial" w:cs="Arial"/>
          <w:color w:val="000000"/>
          <w:sz w:val="20"/>
          <w:szCs w:val="24"/>
        </w:rPr>
        <w:t>suspension or removal from the University or from Housing at any time prior</w:t>
      </w:r>
      <w:r>
        <w:rPr>
          <w:rFonts w:ascii="Arial" w:hAnsi="Arial" w:cs="Arial"/>
          <w:color w:val="000000"/>
          <w:sz w:val="20"/>
          <w:szCs w:val="24"/>
        </w:rPr>
        <w:t xml:space="preserve"> </w:t>
      </w:r>
      <w:r w:rsidRPr="00DE27C1">
        <w:rPr>
          <w:rFonts w:ascii="Arial" w:hAnsi="Arial" w:cs="Arial"/>
          <w:color w:val="000000"/>
          <w:sz w:val="20"/>
          <w:szCs w:val="24"/>
        </w:rPr>
        <w:t>to the conclusion of the University’s disciplinary process, including the appeal</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proofErr w:type="gramStart"/>
      <w:r w:rsidRPr="00DE27C1">
        <w:rPr>
          <w:rFonts w:ascii="Arial" w:hAnsi="Arial" w:cs="Arial"/>
          <w:color w:val="000000"/>
          <w:sz w:val="20"/>
          <w:szCs w:val="24"/>
        </w:rPr>
        <w:t>process</w:t>
      </w:r>
      <w:proofErr w:type="gramEnd"/>
      <w:r w:rsidRPr="00DE27C1">
        <w:rPr>
          <w:rFonts w:ascii="Arial" w:hAnsi="Arial" w:cs="Arial"/>
          <w:color w:val="000000"/>
          <w:sz w:val="20"/>
          <w:szCs w:val="24"/>
        </w:rPr>
        <w:t>. The criteria used in making this determination are:</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a) Whether the student or registered student organization poses an ongoing</w:t>
      </w:r>
      <w:r>
        <w:rPr>
          <w:rFonts w:ascii="Arial" w:hAnsi="Arial" w:cs="Arial"/>
          <w:color w:val="000000"/>
          <w:sz w:val="20"/>
          <w:szCs w:val="24"/>
        </w:rPr>
        <w:t xml:space="preserve"> </w:t>
      </w:r>
      <w:r w:rsidRPr="00DE27C1">
        <w:rPr>
          <w:rFonts w:ascii="Arial" w:hAnsi="Arial" w:cs="Arial"/>
          <w:color w:val="000000"/>
          <w:sz w:val="20"/>
          <w:szCs w:val="24"/>
        </w:rPr>
        <w:t>threat of harm, disruption of, or interference with, the normal operations of the</w:t>
      </w:r>
      <w:r>
        <w:rPr>
          <w:rFonts w:ascii="Arial" w:hAnsi="Arial" w:cs="Arial"/>
          <w:color w:val="000000"/>
          <w:sz w:val="20"/>
          <w:szCs w:val="24"/>
        </w:rPr>
        <w:t xml:space="preserve"> </w:t>
      </w:r>
      <w:r w:rsidRPr="00DE27C1">
        <w:rPr>
          <w:rFonts w:ascii="Arial" w:hAnsi="Arial" w:cs="Arial"/>
          <w:color w:val="000000"/>
          <w:sz w:val="20"/>
          <w:szCs w:val="24"/>
        </w:rPr>
        <w:t>University; and</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b) Whether interim suspension is necessary to protect the health (physical and</w:t>
      </w:r>
      <w:r>
        <w:rPr>
          <w:rFonts w:ascii="Arial" w:hAnsi="Arial" w:cs="Arial"/>
          <w:color w:val="000000"/>
          <w:sz w:val="20"/>
          <w:szCs w:val="24"/>
        </w:rPr>
        <w:t xml:space="preserve"> </w:t>
      </w:r>
      <w:r w:rsidRPr="00DE27C1">
        <w:rPr>
          <w:rFonts w:ascii="Arial" w:hAnsi="Arial" w:cs="Arial"/>
          <w:color w:val="000000"/>
          <w:sz w:val="20"/>
          <w:szCs w:val="24"/>
        </w:rPr>
        <w:t>mental), safety or general welfare of the University community or to preserve</w:t>
      </w:r>
      <w:r>
        <w:rPr>
          <w:rFonts w:ascii="Arial" w:hAnsi="Arial" w:cs="Arial"/>
          <w:color w:val="000000"/>
          <w:sz w:val="20"/>
          <w:szCs w:val="24"/>
        </w:rPr>
        <w:t xml:space="preserve"> </w:t>
      </w:r>
      <w:r w:rsidRPr="00DE27C1">
        <w:rPr>
          <w:rFonts w:ascii="Arial" w:hAnsi="Arial" w:cs="Arial"/>
          <w:color w:val="000000"/>
          <w:sz w:val="20"/>
          <w:szCs w:val="24"/>
        </w:rPr>
        <w:t>University property.</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t>2. Student Interim Suspension</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a) An interim suspension means a student cannot be on University property,</w:t>
      </w:r>
      <w:r>
        <w:rPr>
          <w:rFonts w:ascii="Arial" w:hAnsi="Arial" w:cs="Arial"/>
          <w:color w:val="000000"/>
          <w:sz w:val="20"/>
          <w:szCs w:val="24"/>
        </w:rPr>
        <w:t xml:space="preserve"> </w:t>
      </w:r>
      <w:r w:rsidRPr="00DE27C1">
        <w:rPr>
          <w:rFonts w:ascii="Arial" w:hAnsi="Arial" w:cs="Arial"/>
          <w:color w:val="000000"/>
          <w:sz w:val="20"/>
          <w:szCs w:val="24"/>
        </w:rPr>
        <w:t>cannot attend classes (including online classes), and cannot use University</w:t>
      </w:r>
      <w:r>
        <w:rPr>
          <w:rFonts w:ascii="Arial" w:hAnsi="Arial" w:cs="Arial"/>
          <w:color w:val="000000"/>
          <w:sz w:val="20"/>
          <w:szCs w:val="24"/>
        </w:rPr>
        <w:t xml:space="preserve"> </w:t>
      </w:r>
      <w:r w:rsidRPr="00DE27C1">
        <w:rPr>
          <w:rFonts w:ascii="Arial" w:hAnsi="Arial" w:cs="Arial"/>
          <w:color w:val="000000"/>
          <w:sz w:val="20"/>
          <w:szCs w:val="24"/>
        </w:rPr>
        <w:t>facilities. An interim suspension may also include removal from Housing. An</w:t>
      </w:r>
      <w:r>
        <w:rPr>
          <w:rFonts w:ascii="Arial" w:hAnsi="Arial" w:cs="Arial"/>
          <w:color w:val="000000"/>
          <w:sz w:val="20"/>
          <w:szCs w:val="24"/>
        </w:rPr>
        <w:t xml:space="preserve"> </w:t>
      </w:r>
      <w:r w:rsidRPr="00DE27C1">
        <w:rPr>
          <w:rFonts w:ascii="Arial" w:hAnsi="Arial" w:cs="Arial"/>
          <w:color w:val="000000"/>
          <w:sz w:val="20"/>
          <w:szCs w:val="24"/>
        </w:rPr>
        <w:t>interim suspension requires the student be notified in writing as soon as</w:t>
      </w:r>
      <w:r>
        <w:rPr>
          <w:rFonts w:ascii="Arial" w:hAnsi="Arial" w:cs="Arial"/>
          <w:color w:val="000000"/>
          <w:sz w:val="20"/>
          <w:szCs w:val="24"/>
        </w:rPr>
        <w:t xml:space="preserve"> </w:t>
      </w:r>
      <w:r w:rsidRPr="00DE27C1">
        <w:rPr>
          <w:rFonts w:ascii="Arial" w:hAnsi="Arial" w:cs="Arial"/>
          <w:color w:val="000000"/>
          <w:sz w:val="20"/>
          <w:szCs w:val="24"/>
        </w:rPr>
        <w:t>practical upon the determination that an interim suspension is warranted. The</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proofErr w:type="gramStart"/>
      <w:r w:rsidRPr="00DE27C1">
        <w:rPr>
          <w:rFonts w:ascii="Arial" w:hAnsi="Arial" w:cs="Arial"/>
          <w:color w:val="000000"/>
          <w:sz w:val="20"/>
          <w:szCs w:val="24"/>
        </w:rPr>
        <w:t>notice</w:t>
      </w:r>
      <w:proofErr w:type="gramEnd"/>
      <w:r w:rsidRPr="00DE27C1">
        <w:rPr>
          <w:rFonts w:ascii="Arial" w:hAnsi="Arial" w:cs="Arial"/>
          <w:color w:val="000000"/>
          <w:sz w:val="20"/>
          <w:szCs w:val="24"/>
        </w:rPr>
        <w:t xml:space="preserve"> shall state the basis for the interim suspension and that the student will</w:t>
      </w:r>
      <w:r>
        <w:rPr>
          <w:rFonts w:ascii="Arial" w:hAnsi="Arial" w:cs="Arial"/>
          <w:color w:val="000000"/>
          <w:sz w:val="20"/>
          <w:szCs w:val="24"/>
        </w:rPr>
        <w:t xml:space="preserve"> </w:t>
      </w:r>
      <w:r w:rsidRPr="00DE27C1">
        <w:rPr>
          <w:rFonts w:ascii="Arial" w:hAnsi="Arial" w:cs="Arial"/>
          <w:color w:val="000000"/>
          <w:sz w:val="20"/>
          <w:szCs w:val="24"/>
        </w:rPr>
        <w:t>have the opportunity to inspect all information that initiated the interim</w:t>
      </w:r>
      <w:r>
        <w:rPr>
          <w:rFonts w:ascii="Arial" w:hAnsi="Arial" w:cs="Arial"/>
          <w:color w:val="000000"/>
          <w:sz w:val="20"/>
          <w:szCs w:val="24"/>
        </w:rPr>
        <w:t xml:space="preserve"> </w:t>
      </w:r>
      <w:r w:rsidRPr="00DE27C1">
        <w:rPr>
          <w:rFonts w:ascii="Arial" w:hAnsi="Arial" w:cs="Arial"/>
          <w:color w:val="000000"/>
          <w:sz w:val="20"/>
          <w:szCs w:val="24"/>
        </w:rPr>
        <w:t>suspension. The written notice will be sent to the student’s electronic</w:t>
      </w:r>
      <w:r>
        <w:rPr>
          <w:rFonts w:ascii="Arial" w:hAnsi="Arial" w:cs="Arial"/>
          <w:color w:val="000000"/>
          <w:sz w:val="20"/>
          <w:szCs w:val="24"/>
        </w:rPr>
        <w:t xml:space="preserve"> </w:t>
      </w:r>
      <w:r w:rsidRPr="00DE27C1">
        <w:rPr>
          <w:rFonts w:ascii="Arial" w:hAnsi="Arial" w:cs="Arial"/>
          <w:color w:val="000000"/>
          <w:sz w:val="20"/>
          <w:szCs w:val="24"/>
        </w:rPr>
        <w:t>University email account and to the last physical address provided by the</w:t>
      </w:r>
      <w:r>
        <w:rPr>
          <w:rFonts w:ascii="Arial" w:hAnsi="Arial" w:cs="Arial"/>
          <w:color w:val="000000"/>
          <w:sz w:val="20"/>
          <w:szCs w:val="24"/>
        </w:rPr>
        <w:t xml:space="preserve"> </w:t>
      </w:r>
      <w:r w:rsidRPr="00DE27C1">
        <w:rPr>
          <w:rFonts w:ascii="Arial" w:hAnsi="Arial" w:cs="Arial"/>
          <w:color w:val="000000"/>
          <w:sz w:val="20"/>
          <w:szCs w:val="24"/>
        </w:rPr>
        <w:t>student to the Registrar’s Office. The University may also communicate the</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proofErr w:type="gramStart"/>
      <w:r w:rsidRPr="00DE27C1">
        <w:rPr>
          <w:rFonts w:ascii="Arial" w:hAnsi="Arial" w:cs="Arial"/>
          <w:color w:val="000000"/>
          <w:sz w:val="20"/>
          <w:szCs w:val="24"/>
        </w:rPr>
        <w:t>determination</w:t>
      </w:r>
      <w:proofErr w:type="gramEnd"/>
      <w:r w:rsidRPr="00DE27C1">
        <w:rPr>
          <w:rFonts w:ascii="Arial" w:hAnsi="Arial" w:cs="Arial"/>
          <w:color w:val="000000"/>
          <w:sz w:val="20"/>
          <w:szCs w:val="24"/>
        </w:rPr>
        <w:t xml:space="preserve"> verbally to the student but must concurrently deliver the written</w:t>
      </w:r>
      <w:r>
        <w:rPr>
          <w:rFonts w:ascii="Arial" w:hAnsi="Arial" w:cs="Arial"/>
          <w:color w:val="000000"/>
          <w:sz w:val="20"/>
          <w:szCs w:val="24"/>
        </w:rPr>
        <w:t xml:space="preserve"> </w:t>
      </w:r>
      <w:r w:rsidRPr="00DE27C1">
        <w:rPr>
          <w:rFonts w:ascii="Arial" w:hAnsi="Arial" w:cs="Arial"/>
          <w:color w:val="000000"/>
          <w:sz w:val="20"/>
          <w:szCs w:val="24"/>
        </w:rPr>
        <w:t>notice as described above. The Student has three (3) class days from the</w:t>
      </w:r>
      <w:r>
        <w:rPr>
          <w:rFonts w:ascii="Arial" w:hAnsi="Arial" w:cs="Arial"/>
          <w:color w:val="000000"/>
          <w:sz w:val="20"/>
          <w:szCs w:val="24"/>
        </w:rPr>
        <w:t xml:space="preserve"> </w:t>
      </w:r>
      <w:r w:rsidRPr="00DE27C1">
        <w:rPr>
          <w:rFonts w:ascii="Arial" w:hAnsi="Arial" w:cs="Arial"/>
          <w:color w:val="000000"/>
          <w:sz w:val="20"/>
          <w:szCs w:val="24"/>
        </w:rPr>
        <w:t>date of the notice to make a written request to appeal the interim suspension.</w:t>
      </w:r>
      <w:r>
        <w:rPr>
          <w:rFonts w:ascii="Arial" w:hAnsi="Arial" w:cs="Arial"/>
          <w:color w:val="000000"/>
          <w:sz w:val="20"/>
          <w:szCs w:val="24"/>
        </w:rPr>
        <w:t xml:space="preserve"> </w:t>
      </w:r>
      <w:r w:rsidRPr="00DE27C1">
        <w:rPr>
          <w:rFonts w:ascii="Arial" w:hAnsi="Arial" w:cs="Arial"/>
          <w:color w:val="000000"/>
          <w:sz w:val="20"/>
          <w:szCs w:val="24"/>
        </w:rPr>
        <w:t>The appeal of the interim suspension will be heard by the Vice President for</w:t>
      </w:r>
      <w:r>
        <w:rPr>
          <w:rFonts w:ascii="Arial" w:hAnsi="Arial" w:cs="Arial"/>
          <w:color w:val="000000"/>
          <w:sz w:val="20"/>
          <w:szCs w:val="24"/>
        </w:rPr>
        <w:t xml:space="preserve"> </w:t>
      </w:r>
      <w:r w:rsidRPr="00DE27C1">
        <w:rPr>
          <w:rFonts w:ascii="Arial" w:hAnsi="Arial" w:cs="Arial"/>
          <w:color w:val="000000"/>
          <w:sz w:val="20"/>
          <w:szCs w:val="24"/>
        </w:rPr>
        <w:t>Student Affairs or designee within three (3) class days of receipt of the</w:t>
      </w:r>
      <w:r>
        <w:rPr>
          <w:rFonts w:ascii="Arial" w:hAnsi="Arial" w:cs="Arial"/>
          <w:color w:val="000000"/>
          <w:sz w:val="20"/>
          <w:szCs w:val="24"/>
        </w:rPr>
        <w:t xml:space="preserve"> </w:t>
      </w:r>
      <w:r w:rsidRPr="00DE27C1">
        <w:rPr>
          <w:rFonts w:ascii="Arial" w:hAnsi="Arial" w:cs="Arial"/>
          <w:color w:val="000000"/>
          <w:sz w:val="20"/>
          <w:szCs w:val="24"/>
        </w:rPr>
        <w:t>appeal. The hearing may be delayed due to a semester break or closing of</w:t>
      </w:r>
      <w:r>
        <w:rPr>
          <w:rFonts w:ascii="Arial" w:hAnsi="Arial" w:cs="Arial"/>
          <w:color w:val="000000"/>
          <w:sz w:val="20"/>
          <w:szCs w:val="24"/>
        </w:rPr>
        <w:t xml:space="preserve"> </w:t>
      </w:r>
      <w:r w:rsidRPr="00DE27C1">
        <w:rPr>
          <w:rFonts w:ascii="Arial" w:hAnsi="Arial" w:cs="Arial"/>
          <w:color w:val="000000"/>
          <w:sz w:val="20"/>
          <w:szCs w:val="24"/>
        </w:rPr>
        <w:t>the University. The student’s appeal of the interim suspension must be based</w:t>
      </w:r>
      <w:r>
        <w:rPr>
          <w:rFonts w:ascii="Arial" w:hAnsi="Arial" w:cs="Arial"/>
          <w:color w:val="000000"/>
          <w:sz w:val="20"/>
          <w:szCs w:val="24"/>
        </w:rPr>
        <w:t xml:space="preserve"> </w:t>
      </w:r>
      <w:r w:rsidRPr="00DE27C1">
        <w:rPr>
          <w:rFonts w:ascii="Arial" w:hAnsi="Arial" w:cs="Arial"/>
          <w:color w:val="000000"/>
          <w:sz w:val="20"/>
          <w:szCs w:val="24"/>
        </w:rPr>
        <w:t>on one of the following:</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 xml:space="preserve">1) </w:t>
      </w:r>
      <w:proofErr w:type="gramStart"/>
      <w:r w:rsidRPr="00DE27C1">
        <w:rPr>
          <w:rFonts w:ascii="Arial" w:hAnsi="Arial" w:cs="Arial"/>
          <w:color w:val="000000"/>
          <w:sz w:val="20"/>
          <w:szCs w:val="24"/>
        </w:rPr>
        <w:t>an</w:t>
      </w:r>
      <w:proofErr w:type="gramEnd"/>
      <w:r w:rsidRPr="00DE27C1">
        <w:rPr>
          <w:rFonts w:ascii="Arial" w:hAnsi="Arial" w:cs="Arial"/>
          <w:color w:val="000000"/>
          <w:sz w:val="20"/>
          <w:szCs w:val="24"/>
        </w:rPr>
        <w:t xml:space="preserve"> egregious error pertaining to the student’s involvement; or</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2) a contention that the violation, even if proven, does not pose a threat to the</w:t>
      </w:r>
      <w:r>
        <w:rPr>
          <w:rFonts w:ascii="Arial" w:hAnsi="Arial" w:cs="Arial"/>
          <w:color w:val="000000"/>
          <w:sz w:val="20"/>
          <w:szCs w:val="24"/>
        </w:rPr>
        <w:t xml:space="preserve"> </w:t>
      </w:r>
      <w:r w:rsidRPr="00DE27C1">
        <w:rPr>
          <w:rFonts w:ascii="Arial" w:hAnsi="Arial" w:cs="Arial"/>
          <w:color w:val="000000"/>
          <w:sz w:val="20"/>
          <w:szCs w:val="24"/>
        </w:rPr>
        <w:t>health, safety or general welfare of the University community and thus does</w:t>
      </w:r>
      <w:r>
        <w:rPr>
          <w:rFonts w:ascii="Arial" w:hAnsi="Arial" w:cs="Arial"/>
          <w:color w:val="000000"/>
          <w:sz w:val="20"/>
          <w:szCs w:val="24"/>
        </w:rPr>
        <w:t xml:space="preserve"> </w:t>
      </w:r>
      <w:r w:rsidRPr="00DE27C1">
        <w:rPr>
          <w:rFonts w:ascii="Arial" w:hAnsi="Arial" w:cs="Arial"/>
          <w:color w:val="000000"/>
          <w:sz w:val="20"/>
          <w:szCs w:val="24"/>
        </w:rPr>
        <w:t>not warrant an interim suspension.</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b) If it is determined by the Vice President for Student Affairs or designee that an</w:t>
      </w:r>
      <w:r>
        <w:rPr>
          <w:rFonts w:ascii="Arial" w:hAnsi="Arial" w:cs="Arial"/>
          <w:color w:val="000000"/>
          <w:sz w:val="20"/>
          <w:szCs w:val="24"/>
        </w:rPr>
        <w:t xml:space="preserve"> </w:t>
      </w:r>
      <w:r w:rsidRPr="00DE27C1">
        <w:rPr>
          <w:rFonts w:ascii="Arial" w:hAnsi="Arial" w:cs="Arial"/>
          <w:color w:val="000000"/>
          <w:sz w:val="20"/>
          <w:szCs w:val="24"/>
        </w:rPr>
        <w:t>interim suspension is not appropriate, the student’s status will be reinstated</w:t>
      </w:r>
      <w:r>
        <w:rPr>
          <w:rFonts w:ascii="Arial" w:hAnsi="Arial" w:cs="Arial"/>
          <w:color w:val="000000"/>
          <w:sz w:val="20"/>
          <w:szCs w:val="24"/>
        </w:rPr>
        <w:t xml:space="preserve"> </w:t>
      </w:r>
      <w:r w:rsidRPr="00DE27C1">
        <w:rPr>
          <w:rFonts w:ascii="Arial" w:hAnsi="Arial" w:cs="Arial"/>
          <w:color w:val="000000"/>
          <w:sz w:val="20"/>
          <w:szCs w:val="24"/>
        </w:rPr>
        <w:t>and the conduct process will commence in accordance with the Student Code</w:t>
      </w:r>
      <w:r>
        <w:rPr>
          <w:rFonts w:ascii="Arial" w:hAnsi="Arial" w:cs="Arial"/>
          <w:color w:val="000000"/>
          <w:sz w:val="20"/>
          <w:szCs w:val="24"/>
        </w:rPr>
        <w:t xml:space="preserve"> </w:t>
      </w:r>
      <w:r w:rsidRPr="00DE27C1">
        <w:rPr>
          <w:rFonts w:ascii="Arial" w:hAnsi="Arial" w:cs="Arial"/>
          <w:color w:val="000000"/>
          <w:sz w:val="20"/>
          <w:szCs w:val="24"/>
        </w:rPr>
        <w:t>of Conduct. The University Housing status and other activities may be</w:t>
      </w:r>
      <w:r>
        <w:rPr>
          <w:rFonts w:ascii="Arial" w:hAnsi="Arial" w:cs="Arial"/>
          <w:color w:val="000000"/>
          <w:sz w:val="20"/>
          <w:szCs w:val="24"/>
        </w:rPr>
        <w:t xml:space="preserve"> </w:t>
      </w:r>
      <w:r w:rsidRPr="00DE27C1">
        <w:rPr>
          <w:rFonts w:ascii="Arial" w:hAnsi="Arial" w:cs="Arial"/>
          <w:color w:val="000000"/>
          <w:sz w:val="20"/>
          <w:szCs w:val="24"/>
        </w:rPr>
        <w:t>affected pending the outcome of the formal hearing.</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1) If the interim suspension lasts for more than ten (10) class days but the</w:t>
      </w:r>
      <w:r>
        <w:rPr>
          <w:rFonts w:ascii="Arial" w:hAnsi="Arial" w:cs="Arial"/>
          <w:color w:val="000000"/>
          <w:sz w:val="20"/>
          <w:szCs w:val="24"/>
        </w:rPr>
        <w:t xml:space="preserve"> </w:t>
      </w:r>
      <w:r w:rsidRPr="00DE27C1">
        <w:rPr>
          <w:rFonts w:ascii="Arial" w:hAnsi="Arial" w:cs="Arial"/>
          <w:color w:val="000000"/>
          <w:sz w:val="20"/>
          <w:szCs w:val="24"/>
        </w:rPr>
        <w:t>Student is subsequently found “not responsible” for the violation, the Student</w:t>
      </w:r>
      <w:r>
        <w:rPr>
          <w:rFonts w:ascii="Arial" w:hAnsi="Arial" w:cs="Arial"/>
          <w:color w:val="000000"/>
          <w:sz w:val="20"/>
          <w:szCs w:val="24"/>
        </w:rPr>
        <w:t xml:space="preserve"> </w:t>
      </w:r>
      <w:r w:rsidRPr="00DE27C1">
        <w:rPr>
          <w:rFonts w:ascii="Arial" w:hAnsi="Arial" w:cs="Arial"/>
          <w:color w:val="000000"/>
          <w:sz w:val="20"/>
          <w:szCs w:val="24"/>
        </w:rPr>
        <w:t>shall be refunded a pro-rata portion of any charges for tuition and out-of-state</w:t>
      </w:r>
      <w:r>
        <w:rPr>
          <w:rFonts w:ascii="Arial" w:hAnsi="Arial" w:cs="Arial"/>
          <w:color w:val="000000"/>
          <w:sz w:val="20"/>
          <w:szCs w:val="24"/>
        </w:rPr>
        <w:t xml:space="preserve"> </w:t>
      </w:r>
      <w:r w:rsidRPr="00DE27C1">
        <w:rPr>
          <w:rFonts w:ascii="Arial" w:hAnsi="Arial" w:cs="Arial"/>
          <w:color w:val="000000"/>
          <w:sz w:val="20"/>
          <w:szCs w:val="24"/>
        </w:rPr>
        <w:t>fees, as appropriate.</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c) The hearing to address the underlying charge for the interim suspension will</w:t>
      </w:r>
      <w:r>
        <w:rPr>
          <w:rFonts w:ascii="Arial" w:hAnsi="Arial" w:cs="Arial"/>
          <w:color w:val="000000"/>
          <w:sz w:val="20"/>
          <w:szCs w:val="24"/>
        </w:rPr>
        <w:t xml:space="preserve"> </w:t>
      </w:r>
      <w:r w:rsidRPr="00DE27C1">
        <w:rPr>
          <w:rFonts w:ascii="Arial" w:hAnsi="Arial" w:cs="Arial"/>
          <w:color w:val="000000"/>
          <w:sz w:val="20"/>
          <w:szCs w:val="24"/>
        </w:rPr>
        <w:t>be addressed in accordance with the Student Code of Conduct.</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3. Registered Student Organization(s) Interim Suspension</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a) The Dean of Students or designee may impose an interim suspension on a</w:t>
      </w:r>
      <w:r>
        <w:rPr>
          <w:rFonts w:ascii="Arial" w:hAnsi="Arial" w:cs="Arial"/>
          <w:color w:val="000000"/>
          <w:sz w:val="20"/>
          <w:szCs w:val="24"/>
        </w:rPr>
        <w:t xml:space="preserve"> </w:t>
      </w:r>
      <w:r w:rsidRPr="00DE27C1">
        <w:rPr>
          <w:rFonts w:ascii="Arial" w:hAnsi="Arial" w:cs="Arial"/>
          <w:color w:val="000000"/>
          <w:sz w:val="20"/>
          <w:szCs w:val="24"/>
        </w:rPr>
        <w:t>registered student organization. An interim suspension of a registered</w:t>
      </w:r>
      <w:r>
        <w:rPr>
          <w:rFonts w:ascii="Arial" w:hAnsi="Arial" w:cs="Arial"/>
          <w:color w:val="000000"/>
          <w:sz w:val="20"/>
          <w:szCs w:val="24"/>
        </w:rPr>
        <w:t xml:space="preserve"> </w:t>
      </w:r>
      <w:r w:rsidRPr="00DE27C1">
        <w:rPr>
          <w:rFonts w:ascii="Arial" w:hAnsi="Arial" w:cs="Arial"/>
          <w:color w:val="000000"/>
          <w:sz w:val="20"/>
          <w:szCs w:val="24"/>
        </w:rPr>
        <w:t>student organization means an immediate ban of all activities, programs,</w:t>
      </w:r>
      <w:r>
        <w:rPr>
          <w:rFonts w:ascii="Arial" w:hAnsi="Arial" w:cs="Arial"/>
          <w:color w:val="000000"/>
          <w:sz w:val="20"/>
          <w:szCs w:val="24"/>
        </w:rPr>
        <w:t xml:space="preserve"> </w:t>
      </w:r>
      <w:r w:rsidRPr="00DE27C1">
        <w:rPr>
          <w:rFonts w:ascii="Arial" w:hAnsi="Arial" w:cs="Arial"/>
          <w:color w:val="000000"/>
          <w:sz w:val="20"/>
          <w:szCs w:val="24"/>
        </w:rPr>
        <w:t>social events, funding requests, and budget expenditures of the group. If</w:t>
      </w:r>
      <w:r>
        <w:rPr>
          <w:rFonts w:ascii="Arial" w:hAnsi="Arial" w:cs="Arial"/>
          <w:color w:val="000000"/>
          <w:sz w:val="20"/>
          <w:szCs w:val="24"/>
        </w:rPr>
        <w:t xml:space="preserve"> </w:t>
      </w:r>
      <w:r w:rsidRPr="00DE27C1">
        <w:rPr>
          <w:rFonts w:ascii="Arial" w:hAnsi="Arial" w:cs="Arial"/>
          <w:color w:val="000000"/>
          <w:sz w:val="20"/>
          <w:szCs w:val="24"/>
        </w:rPr>
        <w:t>permitted by the Dean of Students or designee the suspended organization</w:t>
      </w:r>
      <w:r>
        <w:rPr>
          <w:rFonts w:ascii="Arial" w:hAnsi="Arial" w:cs="Arial"/>
          <w:color w:val="000000"/>
          <w:sz w:val="20"/>
          <w:szCs w:val="24"/>
        </w:rPr>
        <w:t xml:space="preserve"> </w:t>
      </w:r>
      <w:r w:rsidRPr="00DE27C1">
        <w:rPr>
          <w:rFonts w:ascii="Arial" w:hAnsi="Arial" w:cs="Arial"/>
          <w:color w:val="000000"/>
          <w:sz w:val="20"/>
          <w:szCs w:val="24"/>
        </w:rPr>
        <w:t>may be allowed to conduct business meetings while awaiting a hearing of the</w:t>
      </w:r>
      <w:r>
        <w:rPr>
          <w:rFonts w:ascii="Arial" w:hAnsi="Arial" w:cs="Arial"/>
          <w:color w:val="000000"/>
          <w:sz w:val="20"/>
          <w:szCs w:val="24"/>
        </w:rPr>
        <w:t xml:space="preserve"> </w:t>
      </w:r>
      <w:r w:rsidRPr="00DE27C1">
        <w:rPr>
          <w:rFonts w:ascii="Arial" w:hAnsi="Arial" w:cs="Arial"/>
          <w:color w:val="000000"/>
          <w:sz w:val="20"/>
          <w:szCs w:val="24"/>
        </w:rPr>
        <w:t>alleged violation of the Student Code of Conduct. The registered student</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proofErr w:type="gramStart"/>
      <w:r w:rsidRPr="00DE27C1">
        <w:rPr>
          <w:rFonts w:ascii="Arial" w:hAnsi="Arial" w:cs="Arial"/>
          <w:color w:val="000000"/>
          <w:sz w:val="20"/>
          <w:szCs w:val="24"/>
        </w:rPr>
        <w:t>organization</w:t>
      </w:r>
      <w:proofErr w:type="gramEnd"/>
      <w:r w:rsidRPr="00DE27C1">
        <w:rPr>
          <w:rFonts w:ascii="Arial" w:hAnsi="Arial" w:cs="Arial"/>
          <w:color w:val="000000"/>
          <w:sz w:val="20"/>
          <w:szCs w:val="24"/>
        </w:rPr>
        <w:t xml:space="preserve"> shall receive written notice of the interim suspension upon the</w:t>
      </w:r>
      <w:r>
        <w:rPr>
          <w:rFonts w:ascii="Arial" w:hAnsi="Arial" w:cs="Arial"/>
          <w:color w:val="000000"/>
          <w:sz w:val="20"/>
          <w:szCs w:val="24"/>
        </w:rPr>
        <w:t xml:space="preserve"> </w:t>
      </w:r>
      <w:r w:rsidRPr="00DE27C1">
        <w:rPr>
          <w:rFonts w:ascii="Arial" w:hAnsi="Arial" w:cs="Arial"/>
          <w:color w:val="000000"/>
          <w:sz w:val="20"/>
          <w:szCs w:val="24"/>
        </w:rPr>
        <w:t>determination that the interim suspension is warranted. The notice will be</w:t>
      </w:r>
      <w:r>
        <w:rPr>
          <w:rFonts w:ascii="Arial" w:hAnsi="Arial" w:cs="Arial"/>
          <w:color w:val="000000"/>
          <w:sz w:val="20"/>
          <w:szCs w:val="24"/>
        </w:rPr>
        <w:t xml:space="preserve"> </w:t>
      </w:r>
      <w:r w:rsidRPr="00DE27C1">
        <w:rPr>
          <w:rFonts w:ascii="Arial" w:hAnsi="Arial" w:cs="Arial"/>
          <w:color w:val="000000"/>
          <w:sz w:val="20"/>
          <w:szCs w:val="24"/>
        </w:rPr>
        <w:t>delivered to the Presiding Officer of the registered student organization and</w:t>
      </w:r>
      <w:r>
        <w:rPr>
          <w:rFonts w:ascii="Arial" w:hAnsi="Arial" w:cs="Arial"/>
          <w:color w:val="000000"/>
          <w:sz w:val="20"/>
          <w:szCs w:val="24"/>
        </w:rPr>
        <w:t xml:space="preserve"> </w:t>
      </w:r>
      <w:r w:rsidRPr="00DE27C1">
        <w:rPr>
          <w:rFonts w:ascii="Arial" w:hAnsi="Arial" w:cs="Arial"/>
          <w:color w:val="000000"/>
          <w:sz w:val="20"/>
          <w:szCs w:val="24"/>
        </w:rPr>
        <w:t>the organization’s advisor. The Presiding Officer will have the opportunity to</w:t>
      </w:r>
      <w:r>
        <w:rPr>
          <w:rFonts w:ascii="Arial" w:hAnsi="Arial" w:cs="Arial"/>
          <w:color w:val="000000"/>
          <w:sz w:val="20"/>
          <w:szCs w:val="24"/>
        </w:rPr>
        <w:t xml:space="preserve"> i</w:t>
      </w:r>
      <w:r w:rsidRPr="00DE27C1">
        <w:rPr>
          <w:rFonts w:ascii="Arial" w:hAnsi="Arial" w:cs="Arial"/>
          <w:color w:val="000000"/>
          <w:sz w:val="20"/>
          <w:szCs w:val="24"/>
        </w:rPr>
        <w:t xml:space="preserve">nspect all information that initiated the </w:t>
      </w:r>
      <w:r>
        <w:rPr>
          <w:rFonts w:ascii="Arial" w:hAnsi="Arial" w:cs="Arial"/>
          <w:color w:val="000000"/>
          <w:sz w:val="20"/>
          <w:szCs w:val="24"/>
        </w:rPr>
        <w:t>i</w:t>
      </w:r>
      <w:r w:rsidRPr="00DE27C1">
        <w:rPr>
          <w:rFonts w:ascii="Arial" w:hAnsi="Arial" w:cs="Arial"/>
          <w:color w:val="000000"/>
          <w:sz w:val="20"/>
          <w:szCs w:val="24"/>
        </w:rPr>
        <w:t>nterim suspension prior to the appeal</w:t>
      </w:r>
      <w:r>
        <w:rPr>
          <w:rFonts w:ascii="Arial" w:hAnsi="Arial" w:cs="Arial"/>
          <w:color w:val="000000"/>
          <w:sz w:val="20"/>
          <w:szCs w:val="24"/>
        </w:rPr>
        <w:t xml:space="preserve"> </w:t>
      </w:r>
      <w:r w:rsidRPr="00DE27C1">
        <w:rPr>
          <w:rFonts w:ascii="Arial" w:hAnsi="Arial" w:cs="Arial"/>
          <w:color w:val="000000"/>
          <w:sz w:val="20"/>
          <w:szCs w:val="24"/>
        </w:rPr>
        <w:t>hearing. A copy of the notice will also be provided to the Office of Student</w:t>
      </w:r>
      <w:r>
        <w:rPr>
          <w:rFonts w:ascii="Arial" w:hAnsi="Arial" w:cs="Arial"/>
          <w:color w:val="000000"/>
          <w:sz w:val="20"/>
          <w:szCs w:val="24"/>
        </w:rPr>
        <w:t xml:space="preserve"> </w:t>
      </w:r>
      <w:r w:rsidRPr="00DE27C1">
        <w:rPr>
          <w:rFonts w:ascii="Arial" w:hAnsi="Arial" w:cs="Arial"/>
          <w:color w:val="000000"/>
          <w:sz w:val="20"/>
          <w:szCs w:val="24"/>
        </w:rPr>
        <w:t>Involvement. The registered student organization has three (3) class days</w:t>
      </w:r>
      <w:r>
        <w:rPr>
          <w:rFonts w:ascii="Arial" w:hAnsi="Arial" w:cs="Arial"/>
          <w:color w:val="000000"/>
          <w:sz w:val="20"/>
          <w:szCs w:val="24"/>
        </w:rPr>
        <w:t xml:space="preserve"> </w:t>
      </w:r>
      <w:r w:rsidRPr="00DE27C1">
        <w:rPr>
          <w:rFonts w:ascii="Arial" w:hAnsi="Arial" w:cs="Arial"/>
          <w:color w:val="000000"/>
          <w:sz w:val="20"/>
          <w:szCs w:val="24"/>
        </w:rPr>
        <w:t>from the notice of interim suspension to make a written request to appeal the</w:t>
      </w:r>
      <w:r>
        <w:rPr>
          <w:rFonts w:ascii="Arial" w:hAnsi="Arial" w:cs="Arial"/>
          <w:color w:val="000000"/>
          <w:sz w:val="20"/>
          <w:szCs w:val="24"/>
        </w:rPr>
        <w:t xml:space="preserve"> </w:t>
      </w:r>
      <w:r w:rsidRPr="00DE27C1">
        <w:rPr>
          <w:rFonts w:ascii="Arial" w:hAnsi="Arial" w:cs="Arial"/>
          <w:color w:val="000000"/>
          <w:sz w:val="20"/>
          <w:szCs w:val="24"/>
        </w:rPr>
        <w:t>imposition of the interim suspension. The appeal of the interim suspension</w:t>
      </w:r>
      <w:r>
        <w:rPr>
          <w:rFonts w:ascii="Arial" w:hAnsi="Arial" w:cs="Arial"/>
          <w:color w:val="000000"/>
          <w:sz w:val="20"/>
          <w:szCs w:val="24"/>
        </w:rPr>
        <w:t xml:space="preserve"> </w:t>
      </w:r>
      <w:r w:rsidRPr="00DE27C1">
        <w:rPr>
          <w:rFonts w:ascii="Arial" w:hAnsi="Arial" w:cs="Arial"/>
          <w:color w:val="000000"/>
          <w:sz w:val="20"/>
          <w:szCs w:val="24"/>
        </w:rPr>
        <w:t>will be heard by the Vice President for Student Affairs or designee within</w:t>
      </w:r>
      <w:r>
        <w:rPr>
          <w:rFonts w:ascii="Arial" w:hAnsi="Arial" w:cs="Arial"/>
          <w:color w:val="000000"/>
          <w:sz w:val="20"/>
          <w:szCs w:val="24"/>
        </w:rPr>
        <w:t xml:space="preserve"> </w:t>
      </w:r>
      <w:r w:rsidRPr="00DE27C1">
        <w:rPr>
          <w:rFonts w:ascii="Arial" w:hAnsi="Arial" w:cs="Arial"/>
          <w:color w:val="000000"/>
          <w:sz w:val="20"/>
          <w:szCs w:val="24"/>
        </w:rPr>
        <w:t xml:space="preserve">three (3) class days of receipt </w:t>
      </w:r>
      <w:r w:rsidRPr="00DE27C1">
        <w:rPr>
          <w:rFonts w:ascii="Arial" w:hAnsi="Arial" w:cs="Arial"/>
          <w:color w:val="000000"/>
          <w:sz w:val="20"/>
          <w:szCs w:val="24"/>
        </w:rPr>
        <w:lastRenderedPageBreak/>
        <w:t>of the appeal. The hearing may be delayed due</w:t>
      </w:r>
      <w:r>
        <w:rPr>
          <w:rFonts w:ascii="Arial" w:hAnsi="Arial" w:cs="Arial"/>
          <w:color w:val="000000"/>
          <w:sz w:val="20"/>
          <w:szCs w:val="24"/>
        </w:rPr>
        <w:t xml:space="preserve"> </w:t>
      </w:r>
      <w:r w:rsidRPr="00DE27C1">
        <w:rPr>
          <w:rFonts w:ascii="Arial" w:hAnsi="Arial" w:cs="Arial"/>
          <w:color w:val="000000"/>
          <w:sz w:val="20"/>
          <w:szCs w:val="24"/>
        </w:rPr>
        <w:t>to a semester break or closing of the University. The registered student</w:t>
      </w:r>
      <w:r>
        <w:rPr>
          <w:rFonts w:ascii="Arial" w:hAnsi="Arial" w:cs="Arial"/>
          <w:color w:val="000000"/>
          <w:sz w:val="20"/>
          <w:szCs w:val="24"/>
        </w:rPr>
        <w:t xml:space="preserve"> </w:t>
      </w:r>
      <w:r w:rsidRPr="00DE27C1">
        <w:rPr>
          <w:rFonts w:ascii="Arial" w:hAnsi="Arial" w:cs="Arial"/>
          <w:color w:val="000000"/>
          <w:sz w:val="20"/>
          <w:szCs w:val="24"/>
        </w:rPr>
        <w:t>organization’s appeal of the interim suspension must be based on one of the</w:t>
      </w:r>
      <w:r>
        <w:rPr>
          <w:rFonts w:ascii="Arial" w:hAnsi="Arial" w:cs="Arial"/>
          <w:color w:val="000000"/>
          <w:sz w:val="20"/>
          <w:szCs w:val="24"/>
        </w:rPr>
        <w:t xml:space="preserve"> </w:t>
      </w:r>
      <w:r w:rsidRPr="00DE27C1">
        <w:rPr>
          <w:rFonts w:ascii="Arial" w:hAnsi="Arial" w:cs="Arial"/>
          <w:color w:val="000000"/>
          <w:sz w:val="20"/>
          <w:szCs w:val="24"/>
        </w:rPr>
        <w:t>following:</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 xml:space="preserve">1) </w:t>
      </w:r>
      <w:proofErr w:type="gramStart"/>
      <w:r w:rsidRPr="00DE27C1">
        <w:rPr>
          <w:rFonts w:ascii="Arial" w:hAnsi="Arial" w:cs="Arial"/>
          <w:color w:val="000000"/>
          <w:sz w:val="20"/>
          <w:szCs w:val="24"/>
        </w:rPr>
        <w:t>an</w:t>
      </w:r>
      <w:proofErr w:type="gramEnd"/>
      <w:r w:rsidRPr="00DE27C1">
        <w:rPr>
          <w:rFonts w:ascii="Arial" w:hAnsi="Arial" w:cs="Arial"/>
          <w:color w:val="000000"/>
          <w:sz w:val="20"/>
          <w:szCs w:val="24"/>
        </w:rPr>
        <w:t xml:space="preserve"> egregious error pertaining to the registered student organization’s</w:t>
      </w:r>
      <w:r>
        <w:rPr>
          <w:rFonts w:ascii="Arial" w:hAnsi="Arial" w:cs="Arial"/>
          <w:color w:val="000000"/>
          <w:sz w:val="20"/>
          <w:szCs w:val="24"/>
        </w:rPr>
        <w:t xml:space="preserve"> </w:t>
      </w:r>
      <w:r w:rsidRPr="00DE27C1">
        <w:rPr>
          <w:rFonts w:ascii="Arial" w:hAnsi="Arial" w:cs="Arial"/>
          <w:color w:val="000000"/>
          <w:sz w:val="20"/>
          <w:szCs w:val="24"/>
        </w:rPr>
        <w:t>involvement; or</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2) a contention that the violation, even if proven, does not pose a threat to the</w:t>
      </w:r>
      <w:r>
        <w:rPr>
          <w:rFonts w:ascii="Arial" w:hAnsi="Arial" w:cs="Arial"/>
          <w:color w:val="000000"/>
          <w:sz w:val="20"/>
          <w:szCs w:val="24"/>
        </w:rPr>
        <w:t xml:space="preserve"> </w:t>
      </w:r>
      <w:r w:rsidRPr="00DE27C1">
        <w:rPr>
          <w:rFonts w:ascii="Arial" w:hAnsi="Arial" w:cs="Arial"/>
          <w:color w:val="000000"/>
          <w:sz w:val="20"/>
          <w:szCs w:val="24"/>
        </w:rPr>
        <w:t>health, safety or general welfare of the University community and thus does</w:t>
      </w:r>
      <w:r>
        <w:rPr>
          <w:rFonts w:ascii="Arial" w:hAnsi="Arial" w:cs="Arial"/>
          <w:color w:val="000000"/>
          <w:sz w:val="20"/>
          <w:szCs w:val="24"/>
        </w:rPr>
        <w:t xml:space="preserve"> </w:t>
      </w:r>
      <w:r w:rsidRPr="00DE27C1">
        <w:rPr>
          <w:rFonts w:ascii="Arial" w:hAnsi="Arial" w:cs="Arial"/>
          <w:color w:val="000000"/>
          <w:sz w:val="20"/>
          <w:szCs w:val="24"/>
        </w:rPr>
        <w:t>not warrant an interim suspension.</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b) If it is determined by the Vice President for Student Affairs or designee that an</w:t>
      </w:r>
      <w:r>
        <w:rPr>
          <w:rFonts w:ascii="Arial" w:hAnsi="Arial" w:cs="Arial"/>
          <w:color w:val="000000"/>
          <w:sz w:val="20"/>
          <w:szCs w:val="24"/>
        </w:rPr>
        <w:t xml:space="preserve"> </w:t>
      </w:r>
      <w:r w:rsidRPr="00DE27C1">
        <w:rPr>
          <w:rFonts w:ascii="Arial" w:hAnsi="Arial" w:cs="Arial"/>
          <w:color w:val="000000"/>
          <w:sz w:val="20"/>
          <w:szCs w:val="24"/>
        </w:rPr>
        <w:t>interim suspension is not appropriate, the registered student organization’s</w:t>
      </w:r>
      <w:r>
        <w:rPr>
          <w:rFonts w:ascii="Arial" w:hAnsi="Arial" w:cs="Arial"/>
          <w:color w:val="000000"/>
          <w:sz w:val="20"/>
          <w:szCs w:val="24"/>
        </w:rPr>
        <w:t xml:space="preserve"> </w:t>
      </w:r>
      <w:r w:rsidRPr="00DE27C1">
        <w:rPr>
          <w:rFonts w:ascii="Arial" w:hAnsi="Arial" w:cs="Arial"/>
          <w:color w:val="000000"/>
          <w:sz w:val="20"/>
          <w:szCs w:val="24"/>
        </w:rPr>
        <w:t>status will be reinstated and the conduct process will commence in</w:t>
      </w:r>
      <w:r>
        <w:rPr>
          <w:rFonts w:ascii="Arial" w:hAnsi="Arial" w:cs="Arial"/>
          <w:color w:val="000000"/>
          <w:sz w:val="20"/>
          <w:szCs w:val="24"/>
        </w:rPr>
        <w:t xml:space="preserve"> </w:t>
      </w:r>
      <w:r w:rsidRPr="00DE27C1">
        <w:rPr>
          <w:rFonts w:ascii="Arial" w:hAnsi="Arial" w:cs="Arial"/>
          <w:color w:val="000000"/>
          <w:sz w:val="20"/>
          <w:szCs w:val="24"/>
        </w:rPr>
        <w:t>accordance with the Student Code of Conduct.</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c) The hearing to address the charge which is the basis for the interim</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proofErr w:type="gramStart"/>
      <w:r w:rsidRPr="00DE27C1">
        <w:rPr>
          <w:rFonts w:ascii="Arial" w:hAnsi="Arial" w:cs="Arial"/>
          <w:color w:val="000000"/>
          <w:sz w:val="20"/>
          <w:szCs w:val="24"/>
        </w:rPr>
        <w:t>suspension</w:t>
      </w:r>
      <w:proofErr w:type="gramEnd"/>
      <w:r w:rsidRPr="00DE27C1">
        <w:rPr>
          <w:rFonts w:ascii="Arial" w:hAnsi="Arial" w:cs="Arial"/>
          <w:color w:val="000000"/>
          <w:sz w:val="20"/>
          <w:szCs w:val="24"/>
        </w:rPr>
        <w:t xml:space="preserve"> will be addressed in accordance with the Student Code of</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Conduct.</w:t>
      </w:r>
    </w:p>
    <w:p w:rsidR="00063673" w:rsidRPr="00DE27C1" w:rsidRDefault="00063673" w:rsidP="00063673">
      <w:pPr>
        <w:autoSpaceDE w:val="0"/>
        <w:autoSpaceDN w:val="0"/>
        <w:adjustRightInd w:val="0"/>
        <w:spacing w:after="0" w:line="240" w:lineRule="auto"/>
        <w:rPr>
          <w:rFonts w:ascii="Arial" w:hAnsi="Arial" w:cs="Arial"/>
          <w:b/>
          <w:bCs/>
          <w:color w:val="000000"/>
          <w:sz w:val="20"/>
          <w:szCs w:val="24"/>
        </w:rPr>
      </w:pPr>
      <w:r w:rsidRPr="00DE27C1">
        <w:rPr>
          <w:rFonts w:ascii="Arial" w:hAnsi="Arial" w:cs="Arial"/>
          <w:b/>
          <w:bCs/>
          <w:color w:val="000000"/>
          <w:sz w:val="20"/>
          <w:szCs w:val="24"/>
        </w:rPr>
        <w:t>G. PROVISIONS FOR THE CHARGED STUDENT OR ORGANIZATION</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t>The following provisions shall be explained to each Charged Student or</w:t>
      </w:r>
      <w:r>
        <w:rPr>
          <w:rFonts w:ascii="Arial" w:hAnsi="Arial" w:cs="Arial"/>
          <w:color w:val="000000"/>
          <w:sz w:val="20"/>
          <w:szCs w:val="24"/>
        </w:rPr>
        <w:t xml:space="preserve"> </w:t>
      </w:r>
      <w:r w:rsidRPr="00DE27C1">
        <w:rPr>
          <w:rFonts w:ascii="Arial" w:hAnsi="Arial" w:cs="Arial"/>
          <w:color w:val="000000"/>
          <w:sz w:val="20"/>
          <w:szCs w:val="24"/>
        </w:rPr>
        <w:t>Organization during the Conduct Review Conference or prior to the</w:t>
      </w:r>
      <w:r>
        <w:rPr>
          <w:rFonts w:ascii="Arial" w:hAnsi="Arial" w:cs="Arial"/>
          <w:color w:val="000000"/>
          <w:sz w:val="20"/>
          <w:szCs w:val="24"/>
        </w:rPr>
        <w:t xml:space="preserve"> </w:t>
      </w:r>
      <w:r w:rsidRPr="00DE27C1">
        <w:rPr>
          <w:rFonts w:ascii="Arial" w:hAnsi="Arial" w:cs="Arial"/>
          <w:color w:val="000000"/>
          <w:sz w:val="20"/>
          <w:szCs w:val="24"/>
        </w:rPr>
        <w:t>commencement of any conduct hearing:</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1. The Charged Student or Organization will receive a fair and impartial hearing</w:t>
      </w:r>
      <w:r>
        <w:rPr>
          <w:rFonts w:ascii="Arial" w:hAnsi="Arial" w:cs="Arial"/>
          <w:color w:val="000000"/>
          <w:sz w:val="20"/>
          <w:szCs w:val="24"/>
        </w:rPr>
        <w:t xml:space="preserve"> </w:t>
      </w:r>
      <w:r w:rsidRPr="00DE27C1">
        <w:rPr>
          <w:rFonts w:ascii="Arial" w:hAnsi="Arial" w:cs="Arial"/>
          <w:color w:val="000000"/>
          <w:sz w:val="20"/>
          <w:szCs w:val="24"/>
        </w:rPr>
        <w:t>in accordance with the requirements of the Code.</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2. The Charged Student or Organization will be notified in writing of the alleged</w:t>
      </w:r>
      <w:r>
        <w:rPr>
          <w:rFonts w:ascii="Arial" w:hAnsi="Arial" w:cs="Arial"/>
          <w:color w:val="000000"/>
          <w:sz w:val="20"/>
          <w:szCs w:val="24"/>
        </w:rPr>
        <w:t xml:space="preserve"> </w:t>
      </w:r>
      <w:r w:rsidRPr="00DE27C1">
        <w:rPr>
          <w:rFonts w:ascii="Arial" w:hAnsi="Arial" w:cs="Arial"/>
          <w:color w:val="000000"/>
          <w:sz w:val="20"/>
          <w:szCs w:val="24"/>
        </w:rPr>
        <w:t>violations against him or her or the Organization and the alleged misconduct</w:t>
      </w:r>
      <w:r>
        <w:rPr>
          <w:rFonts w:ascii="Arial" w:hAnsi="Arial" w:cs="Arial"/>
          <w:color w:val="000000"/>
          <w:sz w:val="20"/>
          <w:szCs w:val="24"/>
        </w:rPr>
        <w:t xml:space="preserve"> </w:t>
      </w:r>
      <w:r w:rsidRPr="00DE27C1">
        <w:rPr>
          <w:rFonts w:ascii="Arial" w:hAnsi="Arial" w:cs="Arial"/>
          <w:color w:val="000000"/>
          <w:sz w:val="20"/>
          <w:szCs w:val="24"/>
        </w:rPr>
        <w:t>upon which the charge(s) is based with reasonable access to the case file</w:t>
      </w:r>
      <w:r>
        <w:rPr>
          <w:rFonts w:ascii="Arial" w:hAnsi="Arial" w:cs="Arial"/>
          <w:color w:val="000000"/>
          <w:sz w:val="20"/>
          <w:szCs w:val="24"/>
        </w:rPr>
        <w:t xml:space="preserve"> </w:t>
      </w:r>
      <w:r w:rsidRPr="00DE27C1">
        <w:rPr>
          <w:rFonts w:ascii="Arial" w:hAnsi="Arial" w:cs="Arial"/>
          <w:color w:val="000000"/>
          <w:sz w:val="20"/>
          <w:szCs w:val="24"/>
        </w:rPr>
        <w:t>prior to and during the hearing.</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3. The Charged Student or Organization may inspect any available information</w:t>
      </w:r>
      <w:r>
        <w:rPr>
          <w:rFonts w:ascii="Arial" w:hAnsi="Arial" w:cs="Arial"/>
          <w:color w:val="000000"/>
          <w:sz w:val="20"/>
          <w:szCs w:val="24"/>
        </w:rPr>
        <w:t xml:space="preserve"> </w:t>
      </w:r>
      <w:r w:rsidRPr="00DE27C1">
        <w:rPr>
          <w:rFonts w:ascii="Arial" w:hAnsi="Arial" w:cs="Arial"/>
          <w:color w:val="000000"/>
          <w:sz w:val="20"/>
          <w:szCs w:val="24"/>
        </w:rPr>
        <w:t>presented in support of the charges and to take notes.</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4. The Charged Student or Organization may decline to make statements in</w:t>
      </w:r>
      <w:r>
        <w:rPr>
          <w:rFonts w:ascii="Arial" w:hAnsi="Arial" w:cs="Arial"/>
          <w:color w:val="000000"/>
          <w:sz w:val="20"/>
          <w:szCs w:val="24"/>
        </w:rPr>
        <w:t xml:space="preserve"> </w:t>
      </w:r>
      <w:r w:rsidRPr="00DE27C1">
        <w:rPr>
          <w:rFonts w:ascii="Arial" w:hAnsi="Arial" w:cs="Arial"/>
          <w:color w:val="000000"/>
          <w:sz w:val="20"/>
          <w:szCs w:val="24"/>
        </w:rPr>
        <w:t xml:space="preserve">response to the allegations and declining to make a statement </w:t>
      </w:r>
      <w:r w:rsidRPr="00DE27C1">
        <w:rPr>
          <w:rFonts w:ascii="Arial" w:hAnsi="Arial" w:cs="Arial"/>
          <w:color w:val="1F497D"/>
          <w:sz w:val="20"/>
          <w:szCs w:val="24"/>
        </w:rPr>
        <w:t>shall not be</w:t>
      </w:r>
      <w:r>
        <w:rPr>
          <w:rFonts w:ascii="Arial" w:hAnsi="Arial" w:cs="Arial"/>
          <w:color w:val="1F497D"/>
          <w:sz w:val="20"/>
          <w:szCs w:val="24"/>
        </w:rPr>
        <w:t xml:space="preserve"> </w:t>
      </w:r>
      <w:r w:rsidRPr="00DE27C1">
        <w:rPr>
          <w:rFonts w:ascii="Arial" w:hAnsi="Arial" w:cs="Arial"/>
          <w:color w:val="1F497D"/>
          <w:sz w:val="20"/>
          <w:szCs w:val="24"/>
        </w:rPr>
        <w:t>construed as an admission of responsibility</w:t>
      </w:r>
      <w:r w:rsidRPr="00DE27C1">
        <w:rPr>
          <w:rFonts w:ascii="Arial" w:hAnsi="Arial" w:cs="Arial"/>
          <w:color w:val="000000"/>
          <w:sz w:val="20"/>
          <w:szCs w:val="24"/>
        </w:rPr>
        <w:t>.</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5. The Charged Student or Organization may be assisted by an advisor of his or</w:t>
      </w:r>
      <w:r>
        <w:rPr>
          <w:rFonts w:ascii="Arial" w:hAnsi="Arial" w:cs="Arial"/>
          <w:color w:val="000000"/>
          <w:sz w:val="20"/>
          <w:szCs w:val="24"/>
        </w:rPr>
        <w:t xml:space="preserve"> </w:t>
      </w:r>
      <w:r w:rsidRPr="00DE27C1">
        <w:rPr>
          <w:rFonts w:ascii="Arial" w:hAnsi="Arial" w:cs="Arial"/>
          <w:color w:val="000000"/>
          <w:sz w:val="20"/>
          <w:szCs w:val="24"/>
        </w:rPr>
        <w:t>her choice, at his or her own expense. The advisor may be present, but may</w:t>
      </w:r>
      <w:r>
        <w:rPr>
          <w:rFonts w:ascii="Arial" w:hAnsi="Arial" w:cs="Arial"/>
          <w:color w:val="000000"/>
          <w:sz w:val="20"/>
          <w:szCs w:val="24"/>
        </w:rPr>
        <w:t xml:space="preserve"> </w:t>
      </w:r>
      <w:r w:rsidRPr="00DE27C1">
        <w:rPr>
          <w:rFonts w:ascii="Arial" w:hAnsi="Arial" w:cs="Arial"/>
          <w:color w:val="000000"/>
          <w:sz w:val="20"/>
          <w:szCs w:val="24"/>
        </w:rPr>
        <w:t>not speak for, present the case for the student, or otherwise participate</w:t>
      </w:r>
      <w:r>
        <w:rPr>
          <w:rFonts w:ascii="Arial" w:hAnsi="Arial" w:cs="Arial"/>
          <w:color w:val="000000"/>
          <w:sz w:val="20"/>
          <w:szCs w:val="24"/>
        </w:rPr>
        <w:t xml:space="preserve"> </w:t>
      </w:r>
      <w:r w:rsidRPr="00DE27C1">
        <w:rPr>
          <w:rFonts w:ascii="Arial" w:hAnsi="Arial" w:cs="Arial"/>
          <w:color w:val="000000"/>
          <w:sz w:val="20"/>
          <w:szCs w:val="24"/>
        </w:rPr>
        <w:t>directly in the proceeding.</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6. The Charged Student or Organization may hear and question adverse</w:t>
      </w:r>
      <w:r>
        <w:rPr>
          <w:rFonts w:ascii="Arial" w:hAnsi="Arial" w:cs="Arial"/>
          <w:color w:val="000000"/>
          <w:sz w:val="20"/>
          <w:szCs w:val="24"/>
        </w:rPr>
        <w:t xml:space="preserve"> </w:t>
      </w:r>
      <w:r w:rsidRPr="00DE27C1">
        <w:rPr>
          <w:rFonts w:ascii="Arial" w:hAnsi="Arial" w:cs="Arial"/>
          <w:color w:val="000000"/>
          <w:sz w:val="20"/>
          <w:szCs w:val="24"/>
        </w:rPr>
        <w:t>witnesses who provide a statement at the hearing, except in cases of sexual</w:t>
      </w:r>
      <w:r>
        <w:rPr>
          <w:rFonts w:ascii="Arial" w:hAnsi="Arial" w:cs="Arial"/>
          <w:color w:val="000000"/>
          <w:sz w:val="20"/>
          <w:szCs w:val="24"/>
        </w:rPr>
        <w:t xml:space="preserve"> </w:t>
      </w:r>
      <w:r w:rsidRPr="00DE27C1">
        <w:rPr>
          <w:rFonts w:ascii="Arial" w:hAnsi="Arial" w:cs="Arial"/>
          <w:color w:val="000000"/>
          <w:sz w:val="20"/>
          <w:szCs w:val="24"/>
        </w:rPr>
        <w:t>misconduct or abuse.</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7. The Charged Student or Organization may present relevant information and</w:t>
      </w:r>
      <w:r>
        <w:rPr>
          <w:rFonts w:ascii="Arial" w:hAnsi="Arial" w:cs="Arial"/>
          <w:color w:val="000000"/>
          <w:sz w:val="20"/>
          <w:szCs w:val="24"/>
        </w:rPr>
        <w:t xml:space="preserve"> </w:t>
      </w:r>
      <w:r w:rsidRPr="00DE27C1">
        <w:rPr>
          <w:rFonts w:ascii="Arial" w:hAnsi="Arial" w:cs="Arial"/>
          <w:color w:val="000000"/>
          <w:sz w:val="20"/>
          <w:szCs w:val="24"/>
        </w:rPr>
        <w:t>witnesses.</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8. The Charged Student or Organization shall not be required to present self</w:t>
      </w:r>
      <w:r>
        <w:rPr>
          <w:rFonts w:ascii="Arial" w:hAnsi="Arial" w:cs="Arial"/>
          <w:color w:val="000000"/>
          <w:sz w:val="20"/>
          <w:szCs w:val="24"/>
        </w:rPr>
        <w:t xml:space="preserve"> </w:t>
      </w:r>
      <w:r w:rsidRPr="00DE27C1">
        <w:rPr>
          <w:rFonts w:ascii="Arial" w:hAnsi="Arial" w:cs="Arial"/>
          <w:color w:val="000000"/>
          <w:sz w:val="20"/>
          <w:szCs w:val="24"/>
        </w:rPr>
        <w:t>incriminating</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proofErr w:type="gramStart"/>
      <w:r w:rsidRPr="00DE27C1">
        <w:rPr>
          <w:rFonts w:ascii="Arial" w:hAnsi="Arial" w:cs="Arial"/>
          <w:color w:val="000000"/>
          <w:sz w:val="20"/>
          <w:szCs w:val="24"/>
        </w:rPr>
        <w:t>information</w:t>
      </w:r>
      <w:proofErr w:type="gramEnd"/>
      <w:r w:rsidRPr="00DE27C1">
        <w:rPr>
          <w:rFonts w:ascii="Arial" w:hAnsi="Arial" w:cs="Arial"/>
          <w:color w:val="000000"/>
          <w:sz w:val="20"/>
          <w:szCs w:val="24"/>
        </w:rPr>
        <w:t>.</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9. The Charged Student or Organization will be notified in writing of the decision</w:t>
      </w:r>
      <w:r>
        <w:rPr>
          <w:rFonts w:ascii="Arial" w:hAnsi="Arial" w:cs="Arial"/>
          <w:color w:val="000000"/>
          <w:sz w:val="20"/>
          <w:szCs w:val="24"/>
        </w:rPr>
        <w:t xml:space="preserve"> </w:t>
      </w:r>
      <w:r w:rsidRPr="00DE27C1">
        <w:rPr>
          <w:rFonts w:ascii="Arial" w:hAnsi="Arial" w:cs="Arial"/>
          <w:color w:val="000000"/>
          <w:sz w:val="20"/>
          <w:szCs w:val="24"/>
        </w:rPr>
        <w:t>of the hearing body within ten (10) class days from the date of the hearing,</w:t>
      </w:r>
      <w:r>
        <w:rPr>
          <w:rFonts w:ascii="Arial" w:hAnsi="Arial" w:cs="Arial"/>
          <w:color w:val="000000"/>
          <w:sz w:val="20"/>
          <w:szCs w:val="24"/>
        </w:rPr>
        <w:t xml:space="preserve"> </w:t>
      </w:r>
      <w:r w:rsidRPr="00DE27C1">
        <w:rPr>
          <w:rFonts w:ascii="Arial" w:hAnsi="Arial" w:cs="Arial"/>
          <w:color w:val="000000"/>
          <w:sz w:val="20"/>
          <w:szCs w:val="24"/>
        </w:rPr>
        <w:t>unless extenuating circumstances are communicated to the Charged Student</w:t>
      </w:r>
      <w:r>
        <w:rPr>
          <w:rFonts w:ascii="Arial" w:hAnsi="Arial" w:cs="Arial"/>
          <w:color w:val="000000"/>
          <w:sz w:val="20"/>
          <w:szCs w:val="24"/>
        </w:rPr>
        <w:t xml:space="preserve"> </w:t>
      </w:r>
      <w:r w:rsidRPr="00DE27C1">
        <w:rPr>
          <w:rFonts w:ascii="Arial" w:hAnsi="Arial" w:cs="Arial"/>
          <w:color w:val="000000"/>
          <w:sz w:val="20"/>
          <w:szCs w:val="24"/>
        </w:rPr>
        <w:t>or Organization in writing that resulted in a delay of the decision.</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10. The Charged Student or Organization may appeal the determination of</w:t>
      </w:r>
      <w:r>
        <w:rPr>
          <w:rFonts w:ascii="Arial" w:hAnsi="Arial" w:cs="Arial"/>
          <w:color w:val="000000"/>
          <w:sz w:val="20"/>
          <w:szCs w:val="24"/>
        </w:rPr>
        <w:t xml:space="preserve"> </w:t>
      </w:r>
      <w:r w:rsidRPr="00DE27C1">
        <w:rPr>
          <w:rFonts w:ascii="Arial" w:hAnsi="Arial" w:cs="Arial"/>
          <w:color w:val="000000"/>
          <w:sz w:val="20"/>
          <w:szCs w:val="24"/>
        </w:rPr>
        <w:t>responsibility in accordance with the requirements of the Code.</w:t>
      </w:r>
    </w:p>
    <w:p w:rsidR="00063673" w:rsidRPr="00DE27C1" w:rsidRDefault="00063673" w:rsidP="00063673">
      <w:pPr>
        <w:autoSpaceDE w:val="0"/>
        <w:autoSpaceDN w:val="0"/>
        <w:adjustRightInd w:val="0"/>
        <w:spacing w:after="0" w:line="240" w:lineRule="auto"/>
        <w:rPr>
          <w:rFonts w:ascii="Arial" w:hAnsi="Arial" w:cs="Arial"/>
          <w:b/>
          <w:bCs/>
          <w:color w:val="000000"/>
          <w:sz w:val="20"/>
          <w:szCs w:val="24"/>
        </w:rPr>
      </w:pPr>
      <w:r w:rsidRPr="00DE27C1">
        <w:rPr>
          <w:rFonts w:ascii="Arial" w:hAnsi="Arial" w:cs="Arial"/>
          <w:b/>
          <w:bCs/>
          <w:color w:val="000000"/>
          <w:sz w:val="20"/>
          <w:szCs w:val="24"/>
        </w:rPr>
        <w:t>H. PROVISIONS FOR STUDENTS IMPACTED BY ACTS OF VIOLENCE</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t>To ensure fairness to students impacted by acts of violence throughout the</w:t>
      </w:r>
      <w:r>
        <w:rPr>
          <w:rFonts w:ascii="Arial" w:hAnsi="Arial" w:cs="Arial"/>
          <w:color w:val="000000"/>
          <w:sz w:val="20"/>
          <w:szCs w:val="24"/>
        </w:rPr>
        <w:t xml:space="preserve"> </w:t>
      </w:r>
      <w:r w:rsidRPr="00DE27C1">
        <w:rPr>
          <w:rFonts w:ascii="Arial" w:hAnsi="Arial" w:cs="Arial"/>
          <w:color w:val="000000"/>
          <w:sz w:val="20"/>
          <w:szCs w:val="24"/>
        </w:rPr>
        <w:t>disciplinary process, the University has established the following position:</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1. An Impacted Student may have one person of his or her choice accompany</w:t>
      </w:r>
      <w:r>
        <w:rPr>
          <w:rFonts w:ascii="Arial" w:hAnsi="Arial" w:cs="Arial"/>
          <w:color w:val="000000"/>
          <w:sz w:val="20"/>
          <w:szCs w:val="24"/>
        </w:rPr>
        <w:t xml:space="preserve"> </w:t>
      </w:r>
      <w:r w:rsidRPr="00DE27C1">
        <w:rPr>
          <w:rFonts w:ascii="Arial" w:hAnsi="Arial" w:cs="Arial"/>
          <w:color w:val="000000"/>
          <w:sz w:val="20"/>
          <w:szCs w:val="24"/>
        </w:rPr>
        <w:t>them throughout the Student Conduct Review process. This person will act as</w:t>
      </w:r>
      <w:r>
        <w:rPr>
          <w:rFonts w:ascii="Arial" w:hAnsi="Arial" w:cs="Arial"/>
          <w:color w:val="000000"/>
          <w:sz w:val="20"/>
          <w:szCs w:val="24"/>
        </w:rPr>
        <w:t xml:space="preserve"> </w:t>
      </w:r>
      <w:r w:rsidRPr="00DE27C1">
        <w:rPr>
          <w:rFonts w:ascii="Arial" w:hAnsi="Arial" w:cs="Arial"/>
          <w:color w:val="000000"/>
          <w:sz w:val="20"/>
          <w:szCs w:val="24"/>
        </w:rPr>
        <w:t>a support person or advisor but will not represent the Impacted Student.</w:t>
      </w:r>
      <w:r>
        <w:rPr>
          <w:rFonts w:ascii="Arial" w:hAnsi="Arial" w:cs="Arial"/>
          <w:color w:val="000000"/>
          <w:sz w:val="20"/>
          <w:szCs w:val="24"/>
        </w:rPr>
        <w:t xml:space="preserve"> </w:t>
      </w:r>
      <w:r w:rsidRPr="00DE27C1">
        <w:rPr>
          <w:rFonts w:ascii="Arial" w:hAnsi="Arial" w:cs="Arial"/>
          <w:color w:val="000000"/>
          <w:sz w:val="20"/>
          <w:szCs w:val="24"/>
        </w:rPr>
        <w:t>Moreover, the person will not be allowed to address the Hearing Officer or</w:t>
      </w:r>
      <w:r>
        <w:rPr>
          <w:rFonts w:ascii="Arial" w:hAnsi="Arial" w:cs="Arial"/>
          <w:color w:val="000000"/>
          <w:sz w:val="20"/>
          <w:szCs w:val="24"/>
        </w:rPr>
        <w:t xml:space="preserve"> </w:t>
      </w:r>
      <w:r w:rsidRPr="00DE27C1">
        <w:rPr>
          <w:rFonts w:ascii="Arial" w:hAnsi="Arial" w:cs="Arial"/>
          <w:color w:val="000000"/>
          <w:sz w:val="20"/>
          <w:szCs w:val="24"/>
        </w:rPr>
        <w:t>Hearing Body on behalf of the Impacted Student.</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2. An Impacted Student will receive notice of the hearing no less than five (5)</w:t>
      </w:r>
      <w:r>
        <w:rPr>
          <w:rFonts w:ascii="Arial" w:hAnsi="Arial" w:cs="Arial"/>
          <w:color w:val="000000"/>
          <w:sz w:val="20"/>
          <w:szCs w:val="24"/>
        </w:rPr>
        <w:t xml:space="preserve"> </w:t>
      </w:r>
      <w:r w:rsidRPr="00DE27C1">
        <w:rPr>
          <w:rFonts w:ascii="Arial" w:hAnsi="Arial" w:cs="Arial"/>
          <w:color w:val="000000"/>
          <w:sz w:val="20"/>
          <w:szCs w:val="24"/>
        </w:rPr>
        <w:t>class days prior to the date of the hearing.</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3. An Impacted Student may submit a list of questions related to the alleged</w:t>
      </w:r>
      <w:r>
        <w:rPr>
          <w:rFonts w:ascii="Arial" w:hAnsi="Arial" w:cs="Arial"/>
          <w:color w:val="000000"/>
          <w:sz w:val="20"/>
          <w:szCs w:val="24"/>
        </w:rPr>
        <w:t xml:space="preserve"> </w:t>
      </w:r>
      <w:r w:rsidRPr="00DE27C1">
        <w:rPr>
          <w:rFonts w:ascii="Arial" w:hAnsi="Arial" w:cs="Arial"/>
          <w:color w:val="000000"/>
          <w:sz w:val="20"/>
          <w:szCs w:val="24"/>
        </w:rPr>
        <w:t>incident, prior to the hearing. However, the Hearing Officer or Hearing Body</w:t>
      </w:r>
      <w:r>
        <w:rPr>
          <w:rFonts w:ascii="Arial" w:hAnsi="Arial" w:cs="Arial"/>
          <w:color w:val="000000"/>
          <w:sz w:val="20"/>
          <w:szCs w:val="24"/>
        </w:rPr>
        <w:t xml:space="preserve"> </w:t>
      </w:r>
      <w:r w:rsidRPr="00DE27C1">
        <w:rPr>
          <w:rFonts w:ascii="Arial" w:hAnsi="Arial" w:cs="Arial"/>
          <w:color w:val="000000"/>
          <w:sz w:val="20"/>
          <w:szCs w:val="24"/>
        </w:rPr>
        <w:t>shall not be required to ask these questions of the Charged Student or</w:t>
      </w:r>
      <w:r>
        <w:rPr>
          <w:rFonts w:ascii="Arial" w:hAnsi="Arial" w:cs="Arial"/>
          <w:color w:val="000000"/>
          <w:sz w:val="20"/>
          <w:szCs w:val="24"/>
        </w:rPr>
        <w:t xml:space="preserve"> </w:t>
      </w:r>
      <w:r w:rsidRPr="00DE27C1">
        <w:rPr>
          <w:rFonts w:ascii="Arial" w:hAnsi="Arial" w:cs="Arial"/>
          <w:color w:val="000000"/>
          <w:sz w:val="20"/>
          <w:szCs w:val="24"/>
        </w:rPr>
        <w:t>Organization.</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lastRenderedPageBreak/>
        <w:t>4. An Impacted Student may not have his or her past conduct, including sexual</w:t>
      </w:r>
      <w:r>
        <w:rPr>
          <w:rFonts w:ascii="Arial" w:hAnsi="Arial" w:cs="Arial"/>
          <w:color w:val="000000"/>
          <w:sz w:val="20"/>
          <w:szCs w:val="24"/>
        </w:rPr>
        <w:t xml:space="preserve"> </w:t>
      </w:r>
      <w:r w:rsidRPr="00DE27C1">
        <w:rPr>
          <w:rFonts w:ascii="Arial" w:hAnsi="Arial" w:cs="Arial"/>
          <w:color w:val="000000"/>
          <w:sz w:val="20"/>
          <w:szCs w:val="24"/>
        </w:rPr>
        <w:t>history, considered when the Hearing Officer or Body is making a</w:t>
      </w:r>
      <w:r>
        <w:rPr>
          <w:rFonts w:ascii="Arial" w:hAnsi="Arial" w:cs="Arial"/>
          <w:color w:val="000000"/>
          <w:sz w:val="20"/>
          <w:szCs w:val="24"/>
        </w:rPr>
        <w:t xml:space="preserve"> </w:t>
      </w:r>
      <w:r w:rsidRPr="00DE27C1">
        <w:rPr>
          <w:rFonts w:ascii="Arial" w:hAnsi="Arial" w:cs="Arial"/>
          <w:color w:val="000000"/>
          <w:sz w:val="20"/>
          <w:szCs w:val="24"/>
        </w:rPr>
        <w:t>determination of the Charged Student or Organization as to “responsible” or</w:t>
      </w:r>
      <w:r>
        <w:rPr>
          <w:rFonts w:ascii="Arial" w:hAnsi="Arial" w:cs="Arial"/>
          <w:color w:val="000000"/>
          <w:sz w:val="20"/>
          <w:szCs w:val="24"/>
        </w:rPr>
        <w:t xml:space="preserve"> </w:t>
      </w:r>
      <w:r w:rsidRPr="00DE27C1">
        <w:rPr>
          <w:rFonts w:ascii="Arial" w:hAnsi="Arial" w:cs="Arial"/>
          <w:color w:val="000000"/>
          <w:sz w:val="20"/>
          <w:szCs w:val="24"/>
        </w:rPr>
        <w:t>“not responsible.”</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5. An Impacted Student may make a “student impact statement” and offer to the</w:t>
      </w:r>
      <w:r>
        <w:rPr>
          <w:rFonts w:ascii="Arial" w:hAnsi="Arial" w:cs="Arial"/>
          <w:color w:val="000000"/>
          <w:sz w:val="20"/>
          <w:szCs w:val="24"/>
        </w:rPr>
        <w:t xml:space="preserve"> </w:t>
      </w:r>
      <w:r w:rsidRPr="00DE27C1">
        <w:rPr>
          <w:rFonts w:ascii="Arial" w:hAnsi="Arial" w:cs="Arial"/>
          <w:color w:val="000000"/>
          <w:sz w:val="20"/>
          <w:szCs w:val="24"/>
        </w:rPr>
        <w:t>Hearing Officer or Hearing Body a suggestion of what the Impacted Student</w:t>
      </w:r>
      <w:r>
        <w:rPr>
          <w:rFonts w:ascii="Arial" w:hAnsi="Arial" w:cs="Arial"/>
          <w:color w:val="000000"/>
          <w:sz w:val="20"/>
          <w:szCs w:val="24"/>
        </w:rPr>
        <w:t xml:space="preserve"> </w:t>
      </w:r>
      <w:r w:rsidRPr="00DE27C1">
        <w:rPr>
          <w:rFonts w:ascii="Arial" w:hAnsi="Arial" w:cs="Arial"/>
          <w:color w:val="000000"/>
          <w:sz w:val="20"/>
          <w:szCs w:val="24"/>
        </w:rPr>
        <w:t>believes to be an appropriate sanction for the Charged Student or</w:t>
      </w:r>
      <w:r>
        <w:rPr>
          <w:rFonts w:ascii="Arial" w:hAnsi="Arial" w:cs="Arial"/>
          <w:color w:val="000000"/>
          <w:sz w:val="20"/>
          <w:szCs w:val="24"/>
        </w:rPr>
        <w:t xml:space="preserve"> </w:t>
      </w:r>
      <w:r w:rsidRPr="00DE27C1">
        <w:rPr>
          <w:rFonts w:ascii="Arial" w:hAnsi="Arial" w:cs="Arial"/>
          <w:color w:val="000000"/>
          <w:sz w:val="20"/>
          <w:szCs w:val="24"/>
        </w:rPr>
        <w:t>Organization. This information may be used only in the sanctioning phase of</w:t>
      </w:r>
      <w:r>
        <w:rPr>
          <w:rFonts w:ascii="Arial" w:hAnsi="Arial" w:cs="Arial"/>
          <w:color w:val="000000"/>
          <w:sz w:val="20"/>
          <w:szCs w:val="24"/>
        </w:rPr>
        <w:t xml:space="preserve"> </w:t>
      </w:r>
      <w:r w:rsidRPr="00DE27C1">
        <w:rPr>
          <w:rFonts w:ascii="Arial" w:hAnsi="Arial" w:cs="Arial"/>
          <w:color w:val="000000"/>
          <w:sz w:val="20"/>
          <w:szCs w:val="24"/>
        </w:rPr>
        <w:t>deliberations if the Charged Student or Organization is found “responsible” for</w:t>
      </w:r>
      <w:r>
        <w:rPr>
          <w:rFonts w:ascii="Arial" w:hAnsi="Arial" w:cs="Arial"/>
          <w:color w:val="000000"/>
          <w:sz w:val="20"/>
          <w:szCs w:val="24"/>
        </w:rPr>
        <w:t xml:space="preserve"> </w:t>
      </w:r>
      <w:r w:rsidRPr="00DE27C1">
        <w:rPr>
          <w:rFonts w:ascii="Arial" w:hAnsi="Arial" w:cs="Arial"/>
          <w:color w:val="000000"/>
          <w:sz w:val="20"/>
          <w:szCs w:val="24"/>
        </w:rPr>
        <w:t>violating the Student Code of Conduct.</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6. The Charged Student or Organization will not be permitted to directly</w:t>
      </w:r>
      <w:r>
        <w:rPr>
          <w:rFonts w:ascii="Arial" w:hAnsi="Arial" w:cs="Arial"/>
          <w:color w:val="000000"/>
          <w:sz w:val="20"/>
          <w:szCs w:val="24"/>
        </w:rPr>
        <w:t xml:space="preserve"> </w:t>
      </w:r>
      <w:r w:rsidRPr="00DE27C1">
        <w:rPr>
          <w:rFonts w:ascii="Arial" w:hAnsi="Arial" w:cs="Arial"/>
          <w:color w:val="000000"/>
          <w:sz w:val="20"/>
          <w:szCs w:val="24"/>
        </w:rPr>
        <w:t>question the Impacted Student where the alleged violations are sexual</w:t>
      </w:r>
      <w:r>
        <w:rPr>
          <w:rFonts w:ascii="Arial" w:hAnsi="Arial" w:cs="Arial"/>
          <w:color w:val="000000"/>
          <w:sz w:val="20"/>
          <w:szCs w:val="24"/>
        </w:rPr>
        <w:t xml:space="preserve"> </w:t>
      </w:r>
      <w:r w:rsidRPr="00DE27C1">
        <w:rPr>
          <w:rFonts w:ascii="Arial" w:hAnsi="Arial" w:cs="Arial"/>
          <w:color w:val="000000"/>
          <w:sz w:val="20"/>
          <w:szCs w:val="24"/>
        </w:rPr>
        <w:t>misconduct or abuse. In such cases, the Charged Student or Organization</w:t>
      </w:r>
      <w:r>
        <w:rPr>
          <w:rFonts w:ascii="Arial" w:hAnsi="Arial" w:cs="Arial"/>
          <w:color w:val="000000"/>
          <w:sz w:val="20"/>
          <w:szCs w:val="24"/>
        </w:rPr>
        <w:t xml:space="preserve"> </w:t>
      </w:r>
      <w:r w:rsidRPr="00DE27C1">
        <w:rPr>
          <w:rFonts w:ascii="Arial" w:hAnsi="Arial" w:cs="Arial"/>
          <w:color w:val="000000"/>
          <w:sz w:val="20"/>
          <w:szCs w:val="24"/>
        </w:rPr>
        <w:t>and the Impacted Student shall submit questions to the Hearing Body.</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However, the Hearing Body shall not be required to ask those questions</w:t>
      </w:r>
      <w:r>
        <w:rPr>
          <w:rFonts w:ascii="Arial" w:hAnsi="Arial" w:cs="Arial"/>
          <w:color w:val="000000"/>
          <w:sz w:val="20"/>
          <w:szCs w:val="24"/>
        </w:rPr>
        <w:t xml:space="preserve"> </w:t>
      </w:r>
      <w:r w:rsidRPr="00DE27C1">
        <w:rPr>
          <w:rFonts w:ascii="Arial" w:hAnsi="Arial" w:cs="Arial"/>
          <w:color w:val="000000"/>
          <w:sz w:val="20"/>
          <w:szCs w:val="24"/>
        </w:rPr>
        <w:t>submitted by the Charged or Impacted Student to the Student who is being</w:t>
      </w:r>
      <w:r>
        <w:rPr>
          <w:rFonts w:ascii="Arial" w:hAnsi="Arial" w:cs="Arial"/>
          <w:color w:val="000000"/>
          <w:sz w:val="20"/>
          <w:szCs w:val="24"/>
        </w:rPr>
        <w:t xml:space="preserve"> </w:t>
      </w:r>
      <w:r w:rsidRPr="00DE27C1">
        <w:rPr>
          <w:rFonts w:ascii="Arial" w:hAnsi="Arial" w:cs="Arial"/>
          <w:color w:val="000000"/>
          <w:sz w:val="20"/>
          <w:szCs w:val="24"/>
        </w:rPr>
        <w:t>questioned.</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7. Where the student conduct review process addresses an allegation of sexual</w:t>
      </w:r>
      <w:r>
        <w:rPr>
          <w:rFonts w:ascii="Arial" w:hAnsi="Arial" w:cs="Arial"/>
          <w:color w:val="000000"/>
          <w:sz w:val="20"/>
          <w:szCs w:val="24"/>
        </w:rPr>
        <w:t xml:space="preserve"> </w:t>
      </w:r>
      <w:r w:rsidRPr="00DE27C1">
        <w:rPr>
          <w:rFonts w:ascii="Arial" w:hAnsi="Arial" w:cs="Arial"/>
          <w:color w:val="000000"/>
          <w:sz w:val="20"/>
          <w:szCs w:val="24"/>
        </w:rPr>
        <w:t xml:space="preserve">misconduct or abuse, the </w:t>
      </w:r>
      <w:proofErr w:type="spellStart"/>
      <w:r w:rsidRPr="00DE27C1">
        <w:rPr>
          <w:rFonts w:ascii="Arial" w:hAnsi="Arial" w:cs="Arial"/>
          <w:color w:val="000000"/>
          <w:sz w:val="20"/>
          <w:szCs w:val="24"/>
        </w:rPr>
        <w:t>Clery</w:t>
      </w:r>
      <w:proofErr w:type="spellEnd"/>
      <w:r w:rsidRPr="00DE27C1">
        <w:rPr>
          <w:rFonts w:ascii="Arial" w:hAnsi="Arial" w:cs="Arial"/>
          <w:color w:val="000000"/>
          <w:sz w:val="20"/>
          <w:szCs w:val="24"/>
        </w:rPr>
        <w:t xml:space="preserve"> Act provides that both the Impacted Student</w:t>
      </w:r>
      <w:r>
        <w:rPr>
          <w:rFonts w:ascii="Arial" w:hAnsi="Arial" w:cs="Arial"/>
          <w:color w:val="000000"/>
          <w:sz w:val="20"/>
          <w:szCs w:val="24"/>
        </w:rPr>
        <w:t xml:space="preserve"> </w:t>
      </w:r>
      <w:r w:rsidRPr="00DE27C1">
        <w:rPr>
          <w:rFonts w:ascii="Arial" w:hAnsi="Arial" w:cs="Arial"/>
          <w:color w:val="000000"/>
          <w:sz w:val="20"/>
          <w:szCs w:val="24"/>
        </w:rPr>
        <w:t>and the Charged Student or Organization must be informed of the final</w:t>
      </w:r>
      <w:r>
        <w:rPr>
          <w:rFonts w:ascii="Arial" w:hAnsi="Arial" w:cs="Arial"/>
          <w:color w:val="000000"/>
          <w:sz w:val="20"/>
          <w:szCs w:val="24"/>
        </w:rPr>
        <w:t xml:space="preserve"> </w:t>
      </w:r>
      <w:r w:rsidRPr="00DE27C1">
        <w:rPr>
          <w:rFonts w:ascii="Arial" w:hAnsi="Arial" w:cs="Arial"/>
          <w:color w:val="000000"/>
          <w:sz w:val="20"/>
          <w:szCs w:val="24"/>
        </w:rPr>
        <w:t>outcome of the student conduct review process without a commitment to</w:t>
      </w:r>
      <w:r>
        <w:rPr>
          <w:rFonts w:ascii="Arial" w:hAnsi="Arial" w:cs="Arial"/>
          <w:color w:val="000000"/>
          <w:sz w:val="20"/>
          <w:szCs w:val="24"/>
        </w:rPr>
        <w:t xml:space="preserve"> </w:t>
      </w:r>
      <w:r w:rsidRPr="00DE27C1">
        <w:rPr>
          <w:rFonts w:ascii="Arial" w:hAnsi="Arial" w:cs="Arial"/>
          <w:color w:val="000000"/>
          <w:sz w:val="20"/>
          <w:szCs w:val="24"/>
        </w:rPr>
        <w:t>protect the confidentiality of the information. The "final outcome" means only</w:t>
      </w:r>
      <w:r>
        <w:rPr>
          <w:rFonts w:ascii="Arial" w:hAnsi="Arial" w:cs="Arial"/>
          <w:color w:val="000000"/>
          <w:sz w:val="20"/>
          <w:szCs w:val="24"/>
        </w:rPr>
        <w:t xml:space="preserve"> </w:t>
      </w:r>
      <w:r w:rsidRPr="00DE27C1">
        <w:rPr>
          <w:rFonts w:ascii="Arial" w:hAnsi="Arial" w:cs="Arial"/>
          <w:color w:val="000000"/>
          <w:sz w:val="20"/>
          <w:szCs w:val="24"/>
        </w:rPr>
        <w:t>the final determination with respect to the alleged sexual misconduct or abuse</w:t>
      </w:r>
      <w:r>
        <w:rPr>
          <w:rFonts w:ascii="Arial" w:hAnsi="Arial" w:cs="Arial"/>
          <w:color w:val="000000"/>
          <w:sz w:val="20"/>
          <w:szCs w:val="24"/>
        </w:rPr>
        <w:t xml:space="preserve"> </w:t>
      </w:r>
      <w:r w:rsidRPr="00DE27C1">
        <w:rPr>
          <w:rFonts w:ascii="Arial" w:hAnsi="Arial" w:cs="Arial"/>
          <w:color w:val="000000"/>
          <w:sz w:val="20"/>
          <w:szCs w:val="24"/>
        </w:rPr>
        <w:t>and any sanction(s) that is imposed against the Charged Student or</w:t>
      </w:r>
      <w:r>
        <w:rPr>
          <w:rFonts w:ascii="Arial" w:hAnsi="Arial" w:cs="Arial"/>
          <w:color w:val="000000"/>
          <w:sz w:val="20"/>
          <w:szCs w:val="24"/>
        </w:rPr>
        <w:t xml:space="preserve"> </w:t>
      </w:r>
      <w:r w:rsidRPr="00DE27C1">
        <w:rPr>
          <w:rFonts w:ascii="Arial" w:hAnsi="Arial" w:cs="Arial"/>
          <w:color w:val="000000"/>
          <w:sz w:val="20"/>
          <w:szCs w:val="24"/>
        </w:rPr>
        <w:t>Organization. If the Impacted Student is deceased, the next of kin shall be</w:t>
      </w:r>
      <w:r>
        <w:rPr>
          <w:rFonts w:ascii="Arial" w:hAnsi="Arial" w:cs="Arial"/>
          <w:color w:val="000000"/>
          <w:sz w:val="20"/>
          <w:szCs w:val="24"/>
        </w:rPr>
        <w:t xml:space="preserve"> </w:t>
      </w:r>
      <w:r w:rsidRPr="00DE27C1">
        <w:rPr>
          <w:rFonts w:ascii="Arial" w:hAnsi="Arial" w:cs="Arial"/>
          <w:color w:val="000000"/>
          <w:sz w:val="20"/>
          <w:szCs w:val="24"/>
        </w:rPr>
        <w:t>considered as the alleged Impacted Student for purposes of this paragraph.</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8. When the Charged Student or Organization is alleged to have committed</w:t>
      </w:r>
      <w:r>
        <w:rPr>
          <w:rFonts w:ascii="Arial" w:hAnsi="Arial" w:cs="Arial"/>
          <w:color w:val="000000"/>
          <w:sz w:val="20"/>
          <w:szCs w:val="24"/>
        </w:rPr>
        <w:t xml:space="preserve"> </w:t>
      </w:r>
      <w:r w:rsidRPr="00DE27C1">
        <w:rPr>
          <w:rFonts w:ascii="Arial" w:hAnsi="Arial" w:cs="Arial"/>
          <w:color w:val="000000"/>
          <w:sz w:val="20"/>
          <w:szCs w:val="24"/>
        </w:rPr>
        <w:t>sexual misconduct or abuse, the Impacted Student may appeal the outcome</w:t>
      </w:r>
      <w:r>
        <w:rPr>
          <w:rFonts w:ascii="Arial" w:hAnsi="Arial" w:cs="Arial"/>
          <w:color w:val="000000"/>
          <w:sz w:val="20"/>
          <w:szCs w:val="24"/>
        </w:rPr>
        <w:t xml:space="preserve"> </w:t>
      </w:r>
      <w:r w:rsidRPr="00DE27C1">
        <w:rPr>
          <w:rFonts w:ascii="Arial" w:hAnsi="Arial" w:cs="Arial"/>
          <w:color w:val="000000"/>
          <w:sz w:val="20"/>
          <w:szCs w:val="24"/>
        </w:rPr>
        <w:t>of a conduct hearing in writing within three (3) class days from the date of the</w:t>
      </w:r>
      <w:r>
        <w:rPr>
          <w:rFonts w:ascii="Arial" w:hAnsi="Arial" w:cs="Arial"/>
          <w:color w:val="000000"/>
          <w:sz w:val="20"/>
          <w:szCs w:val="24"/>
        </w:rPr>
        <w:t xml:space="preserve"> </w:t>
      </w:r>
      <w:r w:rsidRPr="00DE27C1">
        <w:rPr>
          <w:rFonts w:ascii="Arial" w:hAnsi="Arial" w:cs="Arial"/>
          <w:color w:val="000000"/>
          <w:sz w:val="20"/>
          <w:szCs w:val="24"/>
        </w:rPr>
        <w:t>decision letter by filing a written appeal. If there is an appeal filed by either</w:t>
      </w:r>
      <w:r>
        <w:rPr>
          <w:rFonts w:ascii="Arial" w:hAnsi="Arial" w:cs="Arial"/>
          <w:color w:val="000000"/>
          <w:sz w:val="20"/>
          <w:szCs w:val="24"/>
        </w:rPr>
        <w:t xml:space="preserve"> </w:t>
      </w:r>
      <w:r w:rsidRPr="00DE27C1">
        <w:rPr>
          <w:rFonts w:ascii="Arial" w:hAnsi="Arial" w:cs="Arial"/>
          <w:color w:val="000000"/>
          <w:sz w:val="20"/>
          <w:szCs w:val="24"/>
        </w:rPr>
        <w:t>the Impacted Student or Charged Student or Organization, the other student</w:t>
      </w:r>
      <w:r>
        <w:rPr>
          <w:rFonts w:ascii="Arial" w:hAnsi="Arial" w:cs="Arial"/>
          <w:color w:val="000000"/>
          <w:sz w:val="20"/>
          <w:szCs w:val="24"/>
        </w:rPr>
        <w:t xml:space="preserve"> </w:t>
      </w:r>
      <w:r w:rsidRPr="00DE27C1">
        <w:rPr>
          <w:rFonts w:ascii="Arial" w:hAnsi="Arial" w:cs="Arial"/>
          <w:color w:val="000000"/>
          <w:sz w:val="20"/>
          <w:szCs w:val="24"/>
        </w:rPr>
        <w:t>will be notified of the filing of the appeal and the final outcome.</w:t>
      </w:r>
    </w:p>
    <w:p w:rsidR="00063673" w:rsidRPr="00DE27C1" w:rsidRDefault="00063673" w:rsidP="00063673">
      <w:pPr>
        <w:autoSpaceDE w:val="0"/>
        <w:autoSpaceDN w:val="0"/>
        <w:adjustRightInd w:val="0"/>
        <w:spacing w:after="0" w:line="240" w:lineRule="auto"/>
        <w:rPr>
          <w:rFonts w:ascii="Arial" w:hAnsi="Arial" w:cs="Arial"/>
          <w:b/>
          <w:bCs/>
          <w:color w:val="000000"/>
          <w:sz w:val="20"/>
          <w:szCs w:val="24"/>
        </w:rPr>
      </w:pPr>
      <w:r w:rsidRPr="00DE27C1">
        <w:rPr>
          <w:rFonts w:ascii="Arial" w:hAnsi="Arial" w:cs="Arial"/>
          <w:b/>
          <w:bCs/>
          <w:color w:val="000000"/>
          <w:sz w:val="20"/>
          <w:szCs w:val="24"/>
        </w:rPr>
        <w:t>I. STUDENT CONDUCT REVIEW PROCESS AND PROCEDURES</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t>The President has delegated to the Vice President for Student Affairs or designee</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proofErr w:type="gramStart"/>
      <w:r w:rsidRPr="00DE27C1">
        <w:rPr>
          <w:rFonts w:ascii="Arial" w:hAnsi="Arial" w:cs="Arial"/>
          <w:color w:val="000000"/>
          <w:sz w:val="20"/>
          <w:szCs w:val="24"/>
        </w:rPr>
        <w:t>authority</w:t>
      </w:r>
      <w:proofErr w:type="gramEnd"/>
      <w:r w:rsidRPr="00DE27C1">
        <w:rPr>
          <w:rFonts w:ascii="Arial" w:hAnsi="Arial" w:cs="Arial"/>
          <w:color w:val="000000"/>
          <w:sz w:val="20"/>
          <w:szCs w:val="24"/>
        </w:rPr>
        <w:t xml:space="preserve"> to implement the Student Code of Conduct. All procedures will be</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proofErr w:type="gramStart"/>
      <w:r w:rsidRPr="00DE27C1">
        <w:rPr>
          <w:rFonts w:ascii="Arial" w:hAnsi="Arial" w:cs="Arial"/>
          <w:color w:val="000000"/>
          <w:sz w:val="20"/>
          <w:szCs w:val="24"/>
        </w:rPr>
        <w:t>consistent</w:t>
      </w:r>
      <w:proofErr w:type="gramEnd"/>
      <w:r w:rsidRPr="00DE27C1">
        <w:rPr>
          <w:rFonts w:ascii="Arial" w:hAnsi="Arial" w:cs="Arial"/>
          <w:color w:val="000000"/>
          <w:sz w:val="20"/>
          <w:szCs w:val="24"/>
        </w:rPr>
        <w:t xml:space="preserve"> with the rights afforded to students in University disciplinary decisions.</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1. Charges</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a) No charges will be considered, and no charges can be filed under the Student</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Code of Conduct later than six (6) months after the date the alleged violation</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proofErr w:type="gramStart"/>
      <w:r w:rsidRPr="00DE27C1">
        <w:rPr>
          <w:rFonts w:ascii="Arial" w:hAnsi="Arial" w:cs="Arial"/>
          <w:color w:val="000000"/>
          <w:sz w:val="20"/>
          <w:szCs w:val="24"/>
        </w:rPr>
        <w:t>occurred</w:t>
      </w:r>
      <w:proofErr w:type="gramEnd"/>
      <w:r w:rsidRPr="00DE27C1">
        <w:rPr>
          <w:rFonts w:ascii="Arial" w:hAnsi="Arial" w:cs="Arial"/>
          <w:color w:val="000000"/>
          <w:sz w:val="20"/>
          <w:szCs w:val="24"/>
        </w:rPr>
        <w:t xml:space="preserve"> except allegations alleging sexual misconduct or abuse may be</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proofErr w:type="gramStart"/>
      <w:r w:rsidRPr="00DE27C1">
        <w:rPr>
          <w:rFonts w:ascii="Arial" w:hAnsi="Arial" w:cs="Arial"/>
          <w:color w:val="000000"/>
          <w:sz w:val="20"/>
          <w:szCs w:val="24"/>
        </w:rPr>
        <w:t>considered</w:t>
      </w:r>
      <w:proofErr w:type="gramEnd"/>
      <w:r w:rsidRPr="00DE27C1">
        <w:rPr>
          <w:rFonts w:ascii="Arial" w:hAnsi="Arial" w:cs="Arial"/>
          <w:color w:val="000000"/>
          <w:sz w:val="20"/>
          <w:szCs w:val="24"/>
        </w:rPr>
        <w:t xml:space="preserve"> no later than twelve (12) months after the date of the alleged</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proofErr w:type="gramStart"/>
      <w:r w:rsidRPr="00DE27C1">
        <w:rPr>
          <w:rFonts w:ascii="Arial" w:hAnsi="Arial" w:cs="Arial"/>
          <w:color w:val="000000"/>
          <w:sz w:val="20"/>
          <w:szCs w:val="24"/>
        </w:rPr>
        <w:t>sexual</w:t>
      </w:r>
      <w:proofErr w:type="gramEnd"/>
      <w:r w:rsidRPr="00DE27C1">
        <w:rPr>
          <w:rFonts w:ascii="Arial" w:hAnsi="Arial" w:cs="Arial"/>
          <w:color w:val="000000"/>
          <w:sz w:val="20"/>
          <w:szCs w:val="24"/>
        </w:rPr>
        <w:t xml:space="preserve"> misconduct or abuse. In certain cases, the Vice-President for Student</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Affairs may waive the time period for filing charges after making a finding in</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proofErr w:type="gramStart"/>
      <w:r w:rsidRPr="00DE27C1">
        <w:rPr>
          <w:rFonts w:ascii="Arial" w:hAnsi="Arial" w:cs="Arial"/>
          <w:color w:val="000000"/>
          <w:sz w:val="20"/>
          <w:szCs w:val="24"/>
        </w:rPr>
        <w:t>writing</w:t>
      </w:r>
      <w:proofErr w:type="gramEnd"/>
      <w:r w:rsidRPr="00DE27C1">
        <w:rPr>
          <w:rFonts w:ascii="Arial" w:hAnsi="Arial" w:cs="Arial"/>
          <w:color w:val="000000"/>
          <w:sz w:val="20"/>
          <w:szCs w:val="24"/>
        </w:rPr>
        <w:t xml:space="preserve"> that waiving the time period for filing charges is in the best interest of</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proofErr w:type="gramStart"/>
      <w:r w:rsidRPr="00DE27C1">
        <w:rPr>
          <w:rFonts w:ascii="Arial" w:hAnsi="Arial" w:cs="Arial"/>
          <w:color w:val="000000"/>
          <w:sz w:val="20"/>
          <w:szCs w:val="24"/>
        </w:rPr>
        <w:t>the</w:t>
      </w:r>
      <w:proofErr w:type="gramEnd"/>
      <w:r w:rsidRPr="00DE27C1">
        <w:rPr>
          <w:rFonts w:ascii="Arial" w:hAnsi="Arial" w:cs="Arial"/>
          <w:color w:val="000000"/>
          <w:sz w:val="20"/>
          <w:szCs w:val="24"/>
        </w:rPr>
        <w:t xml:space="preserve"> University.</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b) A review of possible charges may be initiated in the following ways:</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1) Any individual may file a signed written statement to the Dean of Students</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proofErr w:type="gramStart"/>
      <w:r w:rsidRPr="00DE27C1">
        <w:rPr>
          <w:rFonts w:ascii="Arial" w:hAnsi="Arial" w:cs="Arial"/>
          <w:color w:val="000000"/>
          <w:sz w:val="20"/>
          <w:szCs w:val="24"/>
        </w:rPr>
        <w:t>Office concerning an alleged violation of the Student Code of Conduct.</w:t>
      </w:r>
      <w:proofErr w:type="gramEnd"/>
      <w:r w:rsidRPr="00DE27C1">
        <w:rPr>
          <w:rFonts w:ascii="Arial" w:hAnsi="Arial" w:cs="Arial"/>
          <w:color w:val="000000"/>
          <w:sz w:val="20"/>
          <w:szCs w:val="24"/>
        </w:rPr>
        <w:t xml:space="preserve"> The</w:t>
      </w:r>
      <w:r>
        <w:rPr>
          <w:rFonts w:ascii="Arial" w:hAnsi="Arial" w:cs="Arial"/>
          <w:color w:val="000000"/>
          <w:sz w:val="20"/>
          <w:szCs w:val="24"/>
        </w:rPr>
        <w:t xml:space="preserve"> </w:t>
      </w:r>
      <w:r w:rsidRPr="00DE27C1">
        <w:rPr>
          <w:rFonts w:ascii="Arial" w:hAnsi="Arial" w:cs="Arial"/>
          <w:color w:val="000000"/>
          <w:sz w:val="20"/>
          <w:szCs w:val="24"/>
        </w:rPr>
        <w:t>statement should include all information and details specific to the incident</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proofErr w:type="gramStart"/>
      <w:r w:rsidRPr="00DE27C1">
        <w:rPr>
          <w:rFonts w:ascii="Arial" w:hAnsi="Arial" w:cs="Arial"/>
          <w:color w:val="000000"/>
          <w:sz w:val="20"/>
          <w:szCs w:val="24"/>
        </w:rPr>
        <w:t>including</w:t>
      </w:r>
      <w:proofErr w:type="gramEnd"/>
      <w:r w:rsidRPr="00DE27C1">
        <w:rPr>
          <w:rFonts w:ascii="Arial" w:hAnsi="Arial" w:cs="Arial"/>
          <w:color w:val="000000"/>
          <w:sz w:val="20"/>
          <w:szCs w:val="24"/>
        </w:rPr>
        <w:t xml:space="preserve"> dates, times, location and the names of any witnesses. The</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information will be reviewed by the Dean of Students or designee to</w:t>
      </w:r>
      <w:r>
        <w:rPr>
          <w:rFonts w:ascii="Arial" w:hAnsi="Arial" w:cs="Arial"/>
          <w:color w:val="000000"/>
          <w:sz w:val="20"/>
          <w:szCs w:val="24"/>
        </w:rPr>
        <w:t xml:space="preserve"> </w:t>
      </w:r>
      <w:r w:rsidRPr="00DE27C1">
        <w:rPr>
          <w:rFonts w:ascii="Arial" w:hAnsi="Arial" w:cs="Arial"/>
          <w:color w:val="000000"/>
          <w:sz w:val="20"/>
          <w:szCs w:val="24"/>
        </w:rPr>
        <w:t>determine whether Student Code of Conduct charges will be filed or if</w:t>
      </w:r>
      <w:r>
        <w:rPr>
          <w:rFonts w:ascii="Arial" w:hAnsi="Arial" w:cs="Arial"/>
          <w:color w:val="000000"/>
          <w:sz w:val="20"/>
          <w:szCs w:val="24"/>
        </w:rPr>
        <w:t xml:space="preserve"> </w:t>
      </w:r>
      <w:r w:rsidRPr="00DE27C1">
        <w:rPr>
          <w:rFonts w:ascii="Arial" w:hAnsi="Arial" w:cs="Arial"/>
          <w:color w:val="000000"/>
          <w:sz w:val="20"/>
          <w:szCs w:val="24"/>
        </w:rPr>
        <w:t>alternative action is appropriate;</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2) Any information that comes to the attention of the University in any manner,</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proofErr w:type="gramStart"/>
      <w:r w:rsidRPr="00DE27C1">
        <w:rPr>
          <w:rFonts w:ascii="Arial" w:hAnsi="Arial" w:cs="Arial"/>
          <w:color w:val="000000"/>
          <w:sz w:val="20"/>
          <w:szCs w:val="24"/>
        </w:rPr>
        <w:t>including</w:t>
      </w:r>
      <w:proofErr w:type="gramEnd"/>
      <w:r w:rsidRPr="00DE27C1">
        <w:rPr>
          <w:rFonts w:ascii="Arial" w:hAnsi="Arial" w:cs="Arial"/>
          <w:color w:val="000000"/>
          <w:sz w:val="20"/>
          <w:szCs w:val="24"/>
        </w:rPr>
        <w:t xml:space="preserve"> any electronic social media, that an alleged violation of the Student</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Code of Conduct is reported to have occurred;</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3) The University may also amend its charge(s) or file with new charges based</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proofErr w:type="gramStart"/>
      <w:r w:rsidRPr="00DE27C1">
        <w:rPr>
          <w:rFonts w:ascii="Arial" w:hAnsi="Arial" w:cs="Arial"/>
          <w:color w:val="000000"/>
          <w:sz w:val="20"/>
          <w:szCs w:val="24"/>
        </w:rPr>
        <w:t>on</w:t>
      </w:r>
      <w:proofErr w:type="gramEnd"/>
      <w:r w:rsidRPr="00DE27C1">
        <w:rPr>
          <w:rFonts w:ascii="Arial" w:hAnsi="Arial" w:cs="Arial"/>
          <w:color w:val="000000"/>
          <w:sz w:val="20"/>
          <w:szCs w:val="24"/>
        </w:rPr>
        <w:t xml:space="preserve"> information obtained through an outside proceeding, additional</w:t>
      </w:r>
      <w:r>
        <w:rPr>
          <w:rFonts w:ascii="Arial" w:hAnsi="Arial" w:cs="Arial"/>
          <w:color w:val="000000"/>
          <w:sz w:val="20"/>
          <w:szCs w:val="24"/>
        </w:rPr>
        <w:t xml:space="preserve"> </w:t>
      </w:r>
      <w:r w:rsidRPr="00DE27C1">
        <w:rPr>
          <w:rFonts w:ascii="Arial" w:hAnsi="Arial" w:cs="Arial"/>
          <w:color w:val="000000"/>
          <w:sz w:val="20"/>
          <w:szCs w:val="24"/>
        </w:rPr>
        <w:t>investigation, or other credible sources where that information is relevant to</w:t>
      </w:r>
      <w:r>
        <w:rPr>
          <w:rFonts w:ascii="Arial" w:hAnsi="Arial" w:cs="Arial"/>
          <w:color w:val="000000"/>
          <w:sz w:val="20"/>
          <w:szCs w:val="24"/>
        </w:rPr>
        <w:t xml:space="preserve"> </w:t>
      </w:r>
      <w:r w:rsidRPr="00DE27C1">
        <w:rPr>
          <w:rFonts w:ascii="Arial" w:hAnsi="Arial" w:cs="Arial"/>
          <w:color w:val="000000"/>
          <w:sz w:val="20"/>
          <w:szCs w:val="24"/>
        </w:rPr>
        <w:t>activity adversely affecting the University community;</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4) An admission of guilt in any proceedings is conclusive for adjudicating a</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Student Code of Conduct violation; or</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lastRenderedPageBreak/>
        <w:t>5) A verdict of guilty, adjudication withheld, a plea of guilty or similar disposition</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proofErr w:type="gramStart"/>
      <w:r w:rsidRPr="00DE27C1">
        <w:rPr>
          <w:rFonts w:ascii="Arial" w:hAnsi="Arial" w:cs="Arial"/>
          <w:color w:val="000000"/>
          <w:sz w:val="20"/>
          <w:szCs w:val="24"/>
        </w:rPr>
        <w:t>in</w:t>
      </w:r>
      <w:proofErr w:type="gramEnd"/>
      <w:r w:rsidRPr="00DE27C1">
        <w:rPr>
          <w:rFonts w:ascii="Arial" w:hAnsi="Arial" w:cs="Arial"/>
          <w:color w:val="000000"/>
          <w:sz w:val="20"/>
          <w:szCs w:val="24"/>
        </w:rPr>
        <w:t xml:space="preserve"> a court of law by a Charged Student or Organization shall be deemed</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proofErr w:type="gramStart"/>
      <w:r w:rsidRPr="00DE27C1">
        <w:rPr>
          <w:rFonts w:ascii="Arial" w:hAnsi="Arial" w:cs="Arial"/>
          <w:color w:val="000000"/>
          <w:sz w:val="20"/>
          <w:szCs w:val="24"/>
        </w:rPr>
        <w:t>conclusive</w:t>
      </w:r>
      <w:proofErr w:type="gramEnd"/>
      <w:r w:rsidRPr="00DE27C1">
        <w:rPr>
          <w:rFonts w:ascii="Arial" w:hAnsi="Arial" w:cs="Arial"/>
          <w:color w:val="000000"/>
          <w:sz w:val="20"/>
          <w:szCs w:val="24"/>
        </w:rPr>
        <w:t xml:space="preserve"> that the student is “responsible” for the purpose of University</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proofErr w:type="gramStart"/>
      <w:r w:rsidRPr="00DE27C1">
        <w:rPr>
          <w:rFonts w:ascii="Arial" w:hAnsi="Arial" w:cs="Arial"/>
          <w:color w:val="000000"/>
          <w:sz w:val="20"/>
          <w:szCs w:val="24"/>
        </w:rPr>
        <w:t>proceedings</w:t>
      </w:r>
      <w:proofErr w:type="gramEnd"/>
      <w:r w:rsidRPr="00DE27C1">
        <w:rPr>
          <w:rFonts w:ascii="Arial" w:hAnsi="Arial" w:cs="Arial"/>
          <w:color w:val="000000"/>
          <w:sz w:val="20"/>
          <w:szCs w:val="24"/>
        </w:rPr>
        <w:t>.</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c) All hearings shall be conducted on the basis that the Charged Student or</w:t>
      </w:r>
      <w:r>
        <w:rPr>
          <w:rFonts w:ascii="Arial" w:hAnsi="Arial" w:cs="Arial"/>
          <w:color w:val="000000"/>
          <w:sz w:val="20"/>
          <w:szCs w:val="24"/>
        </w:rPr>
        <w:t xml:space="preserve"> </w:t>
      </w:r>
      <w:r w:rsidRPr="00DE27C1">
        <w:rPr>
          <w:rFonts w:ascii="Arial" w:hAnsi="Arial" w:cs="Arial"/>
          <w:color w:val="000000"/>
          <w:sz w:val="20"/>
          <w:szCs w:val="24"/>
        </w:rPr>
        <w:t>Organization is not in violation. The burden of proof shall not be upon the</w:t>
      </w:r>
      <w:r>
        <w:rPr>
          <w:rFonts w:ascii="Arial" w:hAnsi="Arial" w:cs="Arial"/>
          <w:color w:val="000000"/>
          <w:sz w:val="20"/>
          <w:szCs w:val="24"/>
        </w:rPr>
        <w:t xml:space="preserve"> </w:t>
      </w:r>
      <w:r w:rsidRPr="00DE27C1">
        <w:rPr>
          <w:rFonts w:ascii="Arial" w:hAnsi="Arial" w:cs="Arial"/>
          <w:color w:val="000000"/>
          <w:sz w:val="20"/>
          <w:szCs w:val="24"/>
        </w:rPr>
        <w:t>Charged Student or Organization who is subject to the hearing.</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d) Upon review of the information to determine if there are reasonable grounds</w:t>
      </w:r>
      <w:r>
        <w:rPr>
          <w:rFonts w:ascii="Arial" w:hAnsi="Arial" w:cs="Arial"/>
          <w:color w:val="000000"/>
          <w:sz w:val="20"/>
          <w:szCs w:val="24"/>
        </w:rPr>
        <w:t xml:space="preserve"> </w:t>
      </w:r>
      <w:r w:rsidRPr="00DE27C1">
        <w:rPr>
          <w:rFonts w:ascii="Arial" w:hAnsi="Arial" w:cs="Arial"/>
          <w:color w:val="000000"/>
          <w:sz w:val="20"/>
          <w:szCs w:val="24"/>
        </w:rPr>
        <w:t>to believe that the allegations of the complaint are true, the Dean of Students</w:t>
      </w:r>
      <w:r>
        <w:rPr>
          <w:rFonts w:ascii="Arial" w:hAnsi="Arial" w:cs="Arial"/>
          <w:color w:val="000000"/>
          <w:sz w:val="20"/>
          <w:szCs w:val="24"/>
        </w:rPr>
        <w:t xml:space="preserve"> </w:t>
      </w:r>
      <w:r w:rsidRPr="00DE27C1">
        <w:rPr>
          <w:rFonts w:ascii="Arial" w:hAnsi="Arial" w:cs="Arial"/>
          <w:color w:val="000000"/>
          <w:sz w:val="20"/>
          <w:szCs w:val="24"/>
        </w:rPr>
        <w:t>or designee may:</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1) Invoke an Interim Suspension; or</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2) Direct the University to commence conduct proceedings.</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e) Except in cases where the Dean of Students or designee determines that the</w:t>
      </w:r>
      <w:r>
        <w:rPr>
          <w:rFonts w:ascii="Arial" w:hAnsi="Arial" w:cs="Arial"/>
          <w:color w:val="000000"/>
          <w:sz w:val="20"/>
          <w:szCs w:val="24"/>
        </w:rPr>
        <w:t xml:space="preserve"> </w:t>
      </w:r>
      <w:r w:rsidRPr="00DE27C1">
        <w:rPr>
          <w:rFonts w:ascii="Arial" w:hAnsi="Arial" w:cs="Arial"/>
          <w:color w:val="000000"/>
          <w:sz w:val="20"/>
          <w:szCs w:val="24"/>
        </w:rPr>
        <w:t>safety, health, or general welfare of any part of the University community is at</w:t>
      </w:r>
      <w:r>
        <w:rPr>
          <w:rFonts w:ascii="Arial" w:hAnsi="Arial" w:cs="Arial"/>
          <w:color w:val="000000"/>
          <w:sz w:val="20"/>
          <w:szCs w:val="24"/>
        </w:rPr>
        <w:t xml:space="preserve"> </w:t>
      </w:r>
      <w:r w:rsidRPr="00DE27C1">
        <w:rPr>
          <w:rFonts w:ascii="Arial" w:hAnsi="Arial" w:cs="Arial"/>
          <w:color w:val="000000"/>
          <w:sz w:val="20"/>
          <w:szCs w:val="24"/>
        </w:rPr>
        <w:t>risk necessitating an interim suspension, the student’s enrollment status shall</w:t>
      </w:r>
      <w:r>
        <w:rPr>
          <w:rFonts w:ascii="Arial" w:hAnsi="Arial" w:cs="Arial"/>
          <w:color w:val="000000"/>
          <w:sz w:val="20"/>
          <w:szCs w:val="24"/>
        </w:rPr>
        <w:t xml:space="preserve"> </w:t>
      </w:r>
      <w:r w:rsidRPr="00DE27C1">
        <w:rPr>
          <w:rFonts w:ascii="Arial" w:hAnsi="Arial" w:cs="Arial"/>
          <w:color w:val="000000"/>
          <w:sz w:val="20"/>
          <w:szCs w:val="24"/>
        </w:rPr>
        <w:t>remain unchanged pending the University’s final decision in the matter.</w:t>
      </w:r>
      <w:r>
        <w:rPr>
          <w:rFonts w:ascii="Arial" w:hAnsi="Arial" w:cs="Arial"/>
          <w:color w:val="000000"/>
          <w:sz w:val="20"/>
          <w:szCs w:val="24"/>
        </w:rPr>
        <w:t xml:space="preserve"> </w:t>
      </w:r>
      <w:r w:rsidRPr="00DE27C1">
        <w:rPr>
          <w:rFonts w:ascii="Arial" w:hAnsi="Arial" w:cs="Arial"/>
          <w:color w:val="000000"/>
          <w:sz w:val="20"/>
          <w:szCs w:val="24"/>
        </w:rPr>
        <w:t>Notwithstanding, a hold will be placed on the student’s records pending the</w:t>
      </w:r>
      <w:r>
        <w:rPr>
          <w:rFonts w:ascii="Arial" w:hAnsi="Arial" w:cs="Arial"/>
          <w:color w:val="000000"/>
          <w:sz w:val="20"/>
          <w:szCs w:val="24"/>
        </w:rPr>
        <w:t xml:space="preserve"> </w:t>
      </w:r>
      <w:r w:rsidRPr="00DE27C1">
        <w:rPr>
          <w:rFonts w:ascii="Arial" w:hAnsi="Arial" w:cs="Arial"/>
          <w:color w:val="000000"/>
          <w:sz w:val="20"/>
          <w:szCs w:val="24"/>
        </w:rPr>
        <w:t>outcome of the case. No student may modify his or her registration status in</w:t>
      </w:r>
      <w:r>
        <w:rPr>
          <w:rFonts w:ascii="Arial" w:hAnsi="Arial" w:cs="Arial"/>
          <w:color w:val="000000"/>
          <w:sz w:val="20"/>
          <w:szCs w:val="24"/>
        </w:rPr>
        <w:t xml:space="preserve"> </w:t>
      </w:r>
      <w:r w:rsidRPr="00DE27C1">
        <w:rPr>
          <w:rFonts w:ascii="Arial" w:hAnsi="Arial" w:cs="Arial"/>
          <w:color w:val="000000"/>
          <w:sz w:val="20"/>
          <w:szCs w:val="24"/>
        </w:rPr>
        <w:t>any way while a disciplinary hold is in place.</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f) A student’s conduct case record will be retained in the Office of the Dean of</w:t>
      </w:r>
      <w:r>
        <w:rPr>
          <w:rFonts w:ascii="Arial" w:hAnsi="Arial" w:cs="Arial"/>
          <w:color w:val="000000"/>
          <w:sz w:val="20"/>
          <w:szCs w:val="24"/>
        </w:rPr>
        <w:t xml:space="preserve"> </w:t>
      </w:r>
      <w:r w:rsidRPr="00DE27C1">
        <w:rPr>
          <w:rFonts w:ascii="Arial" w:hAnsi="Arial" w:cs="Arial"/>
          <w:color w:val="000000"/>
          <w:sz w:val="20"/>
          <w:szCs w:val="24"/>
        </w:rPr>
        <w:t>Students in accordance with the records retention schedule promulgated by</w:t>
      </w:r>
      <w:r>
        <w:rPr>
          <w:rFonts w:ascii="Arial" w:hAnsi="Arial" w:cs="Arial"/>
          <w:color w:val="000000"/>
          <w:sz w:val="20"/>
          <w:szCs w:val="24"/>
        </w:rPr>
        <w:t xml:space="preserve"> </w:t>
      </w:r>
      <w:r w:rsidRPr="00DE27C1">
        <w:rPr>
          <w:rFonts w:ascii="Arial" w:hAnsi="Arial" w:cs="Arial"/>
          <w:color w:val="000000"/>
          <w:sz w:val="20"/>
          <w:szCs w:val="24"/>
        </w:rPr>
        <w:t>the Florida Department of State.</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g) The release of student disciplinary records will be governed by applicable</w:t>
      </w:r>
      <w:r>
        <w:rPr>
          <w:rFonts w:ascii="Arial" w:hAnsi="Arial" w:cs="Arial"/>
          <w:color w:val="000000"/>
          <w:sz w:val="20"/>
          <w:szCs w:val="24"/>
        </w:rPr>
        <w:t xml:space="preserve"> </w:t>
      </w:r>
      <w:r w:rsidRPr="00DE27C1">
        <w:rPr>
          <w:rFonts w:ascii="Arial" w:hAnsi="Arial" w:cs="Arial"/>
          <w:color w:val="000000"/>
          <w:sz w:val="20"/>
          <w:szCs w:val="24"/>
        </w:rPr>
        <w:t>federal and state laws regarding the privacy of education records.</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2. Notice</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The Charged Student or Organization will be given written notice of the alleged</w:t>
      </w:r>
      <w:r>
        <w:rPr>
          <w:rFonts w:ascii="Arial" w:hAnsi="Arial" w:cs="Arial"/>
          <w:color w:val="000000"/>
          <w:sz w:val="20"/>
          <w:szCs w:val="24"/>
        </w:rPr>
        <w:t xml:space="preserve"> </w:t>
      </w:r>
      <w:r w:rsidRPr="00DE27C1">
        <w:rPr>
          <w:rFonts w:ascii="Arial" w:hAnsi="Arial" w:cs="Arial"/>
          <w:color w:val="000000"/>
          <w:sz w:val="20"/>
          <w:szCs w:val="24"/>
        </w:rPr>
        <w:t>violation(s) of the Student Code of Conduct (i.e. Charge Letter). The official</w:t>
      </w:r>
      <w:r>
        <w:rPr>
          <w:rFonts w:ascii="Arial" w:hAnsi="Arial" w:cs="Arial"/>
          <w:color w:val="000000"/>
          <w:sz w:val="20"/>
          <w:szCs w:val="24"/>
        </w:rPr>
        <w:t xml:space="preserve"> </w:t>
      </w:r>
      <w:r w:rsidRPr="00DE27C1">
        <w:rPr>
          <w:rFonts w:ascii="Arial" w:hAnsi="Arial" w:cs="Arial"/>
          <w:color w:val="000000"/>
          <w:sz w:val="20"/>
          <w:szCs w:val="24"/>
        </w:rPr>
        <w:t>University email address and/or the address provided by the student to the</w:t>
      </w:r>
      <w:r>
        <w:rPr>
          <w:rFonts w:ascii="Arial" w:hAnsi="Arial" w:cs="Arial"/>
          <w:color w:val="000000"/>
          <w:sz w:val="20"/>
          <w:szCs w:val="24"/>
        </w:rPr>
        <w:t xml:space="preserve"> </w:t>
      </w:r>
      <w:r w:rsidRPr="00DE27C1">
        <w:rPr>
          <w:rFonts w:ascii="Arial" w:hAnsi="Arial" w:cs="Arial"/>
          <w:color w:val="000000"/>
          <w:sz w:val="20"/>
          <w:szCs w:val="24"/>
        </w:rPr>
        <w:t>Registrar’s Office will be used for all correspondence with the Charge Student. The</w:t>
      </w:r>
      <w:r>
        <w:rPr>
          <w:rFonts w:ascii="Arial" w:hAnsi="Arial" w:cs="Arial"/>
          <w:color w:val="000000"/>
          <w:sz w:val="20"/>
          <w:szCs w:val="24"/>
        </w:rPr>
        <w:t xml:space="preserve"> </w:t>
      </w:r>
      <w:r w:rsidRPr="00DE27C1">
        <w:rPr>
          <w:rFonts w:ascii="Arial" w:hAnsi="Arial" w:cs="Arial"/>
          <w:color w:val="000000"/>
          <w:sz w:val="20"/>
          <w:szCs w:val="24"/>
        </w:rPr>
        <w:t>official University email addresses for the Organization’s presiding officer and</w:t>
      </w:r>
      <w:r>
        <w:rPr>
          <w:rFonts w:ascii="Arial" w:hAnsi="Arial" w:cs="Arial"/>
          <w:color w:val="000000"/>
          <w:sz w:val="20"/>
          <w:szCs w:val="24"/>
        </w:rPr>
        <w:t xml:space="preserve"> </w:t>
      </w:r>
      <w:r w:rsidRPr="00DE27C1">
        <w:rPr>
          <w:rFonts w:ascii="Arial" w:hAnsi="Arial" w:cs="Arial"/>
          <w:color w:val="000000"/>
          <w:sz w:val="20"/>
          <w:szCs w:val="24"/>
        </w:rPr>
        <w:t>advisor will be used for all correspondence with the Charged Organization. The</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Hearing Officer may place a disciplinary hold on student records prohibiting the</w:t>
      </w:r>
      <w:r>
        <w:rPr>
          <w:rFonts w:ascii="Arial" w:hAnsi="Arial" w:cs="Arial"/>
          <w:color w:val="000000"/>
          <w:sz w:val="20"/>
          <w:szCs w:val="24"/>
        </w:rPr>
        <w:t xml:space="preserve"> </w:t>
      </w:r>
      <w:r w:rsidRPr="00DE27C1">
        <w:rPr>
          <w:rFonts w:ascii="Arial" w:hAnsi="Arial" w:cs="Arial"/>
          <w:color w:val="000000"/>
          <w:sz w:val="20"/>
          <w:szCs w:val="24"/>
        </w:rPr>
        <w:t>registration of any student who fails to respond to an official request from the Dean</w:t>
      </w:r>
      <w:r>
        <w:rPr>
          <w:rFonts w:ascii="Arial" w:hAnsi="Arial" w:cs="Arial"/>
          <w:color w:val="000000"/>
          <w:sz w:val="20"/>
          <w:szCs w:val="24"/>
        </w:rPr>
        <w:t xml:space="preserve"> </w:t>
      </w:r>
      <w:r w:rsidRPr="00DE27C1">
        <w:rPr>
          <w:rFonts w:ascii="Arial" w:hAnsi="Arial" w:cs="Arial"/>
          <w:color w:val="000000"/>
          <w:sz w:val="20"/>
          <w:szCs w:val="24"/>
        </w:rPr>
        <w:t>of Students or designee. All pending disciplinary matters must be resolved prior to</w:t>
      </w:r>
      <w:r>
        <w:rPr>
          <w:rFonts w:ascii="Arial" w:hAnsi="Arial" w:cs="Arial"/>
          <w:color w:val="000000"/>
          <w:sz w:val="20"/>
          <w:szCs w:val="24"/>
        </w:rPr>
        <w:t xml:space="preserve"> </w:t>
      </w:r>
      <w:r w:rsidRPr="00DE27C1">
        <w:rPr>
          <w:rFonts w:ascii="Arial" w:hAnsi="Arial" w:cs="Arial"/>
          <w:color w:val="000000"/>
          <w:sz w:val="20"/>
          <w:szCs w:val="24"/>
        </w:rPr>
        <w:t>the awarding of any degree or certificate.</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The written notice will include the following:</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a) The Charged Student or Organization’s name, Charged Student’s University</w:t>
      </w:r>
      <w:r>
        <w:rPr>
          <w:rFonts w:ascii="Arial" w:hAnsi="Arial" w:cs="Arial"/>
          <w:color w:val="000000"/>
          <w:sz w:val="20"/>
          <w:szCs w:val="24"/>
        </w:rPr>
        <w:t xml:space="preserve"> </w:t>
      </w:r>
      <w:r w:rsidRPr="00DE27C1">
        <w:rPr>
          <w:rFonts w:ascii="Arial" w:hAnsi="Arial" w:cs="Arial"/>
          <w:color w:val="000000"/>
          <w:sz w:val="20"/>
          <w:szCs w:val="24"/>
        </w:rPr>
        <w:t>identification number, and address;</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b) A description of the alleged violation(s) including date(s), time(s)</w:t>
      </w:r>
      <w:proofErr w:type="gramStart"/>
      <w:r w:rsidRPr="00DE27C1">
        <w:rPr>
          <w:rFonts w:ascii="Arial" w:hAnsi="Arial" w:cs="Arial"/>
          <w:color w:val="000000"/>
          <w:sz w:val="20"/>
          <w:szCs w:val="24"/>
        </w:rPr>
        <w:t>,and</w:t>
      </w:r>
      <w:proofErr w:type="gramEnd"/>
      <w:r w:rsidRPr="00DE27C1">
        <w:rPr>
          <w:rFonts w:ascii="Arial" w:hAnsi="Arial" w:cs="Arial"/>
          <w:color w:val="000000"/>
          <w:sz w:val="20"/>
          <w:szCs w:val="24"/>
        </w:rPr>
        <w:t xml:space="preserve"> place(s)</w:t>
      </w:r>
      <w:r>
        <w:rPr>
          <w:rFonts w:ascii="Arial" w:hAnsi="Arial" w:cs="Arial"/>
          <w:color w:val="000000"/>
          <w:sz w:val="20"/>
          <w:szCs w:val="24"/>
        </w:rPr>
        <w:t xml:space="preserve"> </w:t>
      </w:r>
      <w:r w:rsidRPr="00DE27C1">
        <w:rPr>
          <w:rFonts w:ascii="Arial" w:hAnsi="Arial" w:cs="Arial"/>
          <w:color w:val="000000"/>
          <w:sz w:val="20"/>
          <w:szCs w:val="24"/>
        </w:rPr>
        <w:t>of the incident(s) and the resulting charges;</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c) Source(s) of information;</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d) Link to the provisions in the Student Code of Conduct which apply to the</w:t>
      </w:r>
      <w:r>
        <w:rPr>
          <w:rFonts w:ascii="Arial" w:hAnsi="Arial" w:cs="Arial"/>
          <w:color w:val="000000"/>
          <w:sz w:val="20"/>
          <w:szCs w:val="24"/>
        </w:rPr>
        <w:t xml:space="preserve"> </w:t>
      </w:r>
      <w:r w:rsidRPr="00DE27C1">
        <w:rPr>
          <w:rFonts w:ascii="Arial" w:hAnsi="Arial" w:cs="Arial"/>
          <w:color w:val="000000"/>
          <w:sz w:val="20"/>
          <w:szCs w:val="24"/>
        </w:rPr>
        <w:t>Charged Student or Organization;</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e) Notice of the opportunity to review materials received by the University</w:t>
      </w:r>
      <w:r>
        <w:rPr>
          <w:rFonts w:ascii="Arial" w:hAnsi="Arial" w:cs="Arial"/>
          <w:color w:val="000000"/>
          <w:sz w:val="20"/>
          <w:szCs w:val="24"/>
        </w:rPr>
        <w:t xml:space="preserve"> </w:t>
      </w:r>
      <w:r w:rsidRPr="00DE27C1">
        <w:rPr>
          <w:rFonts w:ascii="Arial" w:hAnsi="Arial" w:cs="Arial"/>
          <w:color w:val="000000"/>
          <w:sz w:val="20"/>
          <w:szCs w:val="24"/>
        </w:rPr>
        <w:t>concerning the alleged violations; and</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f) Direct student to contact Dean of Students or designee to schedule a Conduct</w:t>
      </w:r>
      <w:r>
        <w:rPr>
          <w:rFonts w:ascii="Arial" w:hAnsi="Arial" w:cs="Arial"/>
          <w:color w:val="000000"/>
          <w:sz w:val="20"/>
          <w:szCs w:val="24"/>
        </w:rPr>
        <w:t xml:space="preserve"> </w:t>
      </w:r>
      <w:r w:rsidRPr="00DE27C1">
        <w:rPr>
          <w:rFonts w:ascii="Arial" w:hAnsi="Arial" w:cs="Arial"/>
          <w:color w:val="000000"/>
          <w:sz w:val="20"/>
          <w:szCs w:val="24"/>
        </w:rPr>
        <w:t>Review Conference with in three (3) days of the date of the Notice.</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3. Student Advisor</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a) The Charged Student or Organization may have, at his or her own expense</w:t>
      </w:r>
      <w:r>
        <w:rPr>
          <w:rFonts w:ascii="Arial" w:hAnsi="Arial" w:cs="Arial"/>
          <w:color w:val="000000"/>
          <w:sz w:val="20"/>
          <w:szCs w:val="24"/>
        </w:rPr>
        <w:t xml:space="preserve"> </w:t>
      </w:r>
      <w:r w:rsidRPr="00DE27C1">
        <w:rPr>
          <w:rFonts w:ascii="Arial" w:hAnsi="Arial" w:cs="Arial"/>
          <w:color w:val="000000"/>
          <w:sz w:val="20"/>
          <w:szCs w:val="24"/>
        </w:rPr>
        <w:t>and initiative, one advisor present at the hearing. It is the student’s</w:t>
      </w:r>
      <w:r>
        <w:rPr>
          <w:rFonts w:ascii="Arial" w:hAnsi="Arial" w:cs="Arial"/>
          <w:color w:val="000000"/>
          <w:sz w:val="20"/>
          <w:szCs w:val="24"/>
        </w:rPr>
        <w:t xml:space="preserve"> </w:t>
      </w:r>
      <w:r w:rsidRPr="00DE27C1">
        <w:rPr>
          <w:rFonts w:ascii="Arial" w:hAnsi="Arial" w:cs="Arial"/>
          <w:color w:val="000000"/>
          <w:sz w:val="20"/>
          <w:szCs w:val="24"/>
        </w:rPr>
        <w:t>responsibility to make appropriate arrangements for the advisor to attend the</w:t>
      </w:r>
      <w:r>
        <w:rPr>
          <w:rFonts w:ascii="Arial" w:hAnsi="Arial" w:cs="Arial"/>
          <w:color w:val="000000"/>
          <w:sz w:val="20"/>
          <w:szCs w:val="24"/>
        </w:rPr>
        <w:t xml:space="preserve"> </w:t>
      </w:r>
      <w:r w:rsidRPr="00DE27C1">
        <w:rPr>
          <w:rFonts w:ascii="Arial" w:hAnsi="Arial" w:cs="Arial"/>
          <w:color w:val="000000"/>
          <w:sz w:val="20"/>
          <w:szCs w:val="24"/>
        </w:rPr>
        <w:t>hearing time scheduled by the administrative office hearing the case. The</w:t>
      </w:r>
      <w:r>
        <w:rPr>
          <w:rFonts w:ascii="Arial" w:hAnsi="Arial" w:cs="Arial"/>
          <w:color w:val="000000"/>
          <w:sz w:val="20"/>
          <w:szCs w:val="24"/>
        </w:rPr>
        <w:t xml:space="preserve"> </w:t>
      </w:r>
      <w:r w:rsidRPr="00DE27C1">
        <w:rPr>
          <w:rFonts w:ascii="Arial" w:hAnsi="Arial" w:cs="Arial"/>
          <w:color w:val="000000"/>
          <w:sz w:val="20"/>
          <w:szCs w:val="24"/>
        </w:rPr>
        <w:t>advisor may be present, but shall not speak for, or present the case, for the</w:t>
      </w:r>
      <w:r>
        <w:rPr>
          <w:rFonts w:ascii="Arial" w:hAnsi="Arial" w:cs="Arial"/>
          <w:color w:val="000000"/>
          <w:sz w:val="20"/>
          <w:szCs w:val="24"/>
        </w:rPr>
        <w:t xml:space="preserve"> </w:t>
      </w:r>
      <w:r w:rsidRPr="00DE27C1">
        <w:rPr>
          <w:rFonts w:ascii="Arial" w:hAnsi="Arial" w:cs="Arial"/>
          <w:color w:val="000000"/>
          <w:sz w:val="20"/>
          <w:szCs w:val="24"/>
        </w:rPr>
        <w:t>student or otherwise participate directly in the proceeding. The Charged</w:t>
      </w:r>
      <w:r>
        <w:rPr>
          <w:rFonts w:ascii="Arial" w:hAnsi="Arial" w:cs="Arial"/>
          <w:color w:val="000000"/>
          <w:sz w:val="20"/>
          <w:szCs w:val="24"/>
        </w:rPr>
        <w:t xml:space="preserve"> </w:t>
      </w:r>
      <w:r w:rsidRPr="00DE27C1">
        <w:rPr>
          <w:rFonts w:ascii="Arial" w:hAnsi="Arial" w:cs="Arial"/>
          <w:color w:val="000000"/>
          <w:sz w:val="20"/>
          <w:szCs w:val="24"/>
        </w:rPr>
        <w:t>Student must sign a Release of Education Records to a Third Party to allow</w:t>
      </w:r>
    </w:p>
    <w:p w:rsidR="00063673" w:rsidRPr="00DE27C1" w:rsidRDefault="00063673" w:rsidP="00063673">
      <w:pPr>
        <w:autoSpaceDE w:val="0"/>
        <w:autoSpaceDN w:val="0"/>
        <w:adjustRightInd w:val="0"/>
        <w:spacing w:after="0" w:line="240" w:lineRule="auto"/>
        <w:ind w:left="1440"/>
        <w:rPr>
          <w:rFonts w:ascii="Arial" w:hAnsi="Arial" w:cs="Arial"/>
          <w:color w:val="FF0000"/>
          <w:sz w:val="20"/>
          <w:szCs w:val="24"/>
        </w:rPr>
      </w:pPr>
      <w:proofErr w:type="gramStart"/>
      <w:r w:rsidRPr="00DE27C1">
        <w:rPr>
          <w:rFonts w:ascii="Arial" w:hAnsi="Arial" w:cs="Arial"/>
          <w:color w:val="000000"/>
          <w:sz w:val="20"/>
          <w:szCs w:val="24"/>
        </w:rPr>
        <w:t>an</w:t>
      </w:r>
      <w:proofErr w:type="gramEnd"/>
      <w:r w:rsidRPr="00DE27C1">
        <w:rPr>
          <w:rFonts w:ascii="Arial" w:hAnsi="Arial" w:cs="Arial"/>
          <w:color w:val="000000"/>
          <w:sz w:val="20"/>
          <w:szCs w:val="24"/>
        </w:rPr>
        <w:t xml:space="preserve"> advisor to receive a Student’s information. A hearing will not be delayed</w:t>
      </w:r>
      <w:r>
        <w:rPr>
          <w:rFonts w:ascii="Arial" w:hAnsi="Arial" w:cs="Arial"/>
          <w:color w:val="000000"/>
          <w:sz w:val="20"/>
          <w:szCs w:val="24"/>
        </w:rPr>
        <w:t xml:space="preserve"> </w:t>
      </w:r>
      <w:r w:rsidRPr="00DE27C1">
        <w:rPr>
          <w:rFonts w:ascii="Arial" w:hAnsi="Arial" w:cs="Arial"/>
          <w:color w:val="000000"/>
          <w:sz w:val="20"/>
          <w:szCs w:val="24"/>
        </w:rPr>
        <w:t>or rescheduled based on the availability of an advisor or witnesses</w:t>
      </w:r>
      <w:r w:rsidRPr="00DE27C1">
        <w:rPr>
          <w:rFonts w:ascii="Arial" w:hAnsi="Arial" w:cs="Arial"/>
          <w:color w:val="FF0000"/>
          <w:sz w:val="20"/>
          <w:szCs w:val="24"/>
        </w:rPr>
        <w:t>.</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b) Communication regarding the case will be made directly with the student. It is</w:t>
      </w:r>
      <w:r>
        <w:rPr>
          <w:rFonts w:ascii="Arial" w:hAnsi="Arial" w:cs="Arial"/>
          <w:color w:val="000000"/>
          <w:sz w:val="20"/>
          <w:szCs w:val="24"/>
        </w:rPr>
        <w:t xml:space="preserve"> </w:t>
      </w:r>
      <w:r w:rsidRPr="00DE27C1">
        <w:rPr>
          <w:rFonts w:ascii="Arial" w:hAnsi="Arial" w:cs="Arial"/>
          <w:color w:val="000000"/>
          <w:sz w:val="20"/>
          <w:szCs w:val="24"/>
        </w:rPr>
        <w:t>the responsibility of the Charged Student or Organization to relay information</w:t>
      </w:r>
      <w:r>
        <w:rPr>
          <w:rFonts w:ascii="Arial" w:hAnsi="Arial" w:cs="Arial"/>
          <w:color w:val="000000"/>
          <w:sz w:val="20"/>
          <w:szCs w:val="24"/>
        </w:rPr>
        <w:t xml:space="preserve"> </w:t>
      </w:r>
      <w:r w:rsidRPr="00DE27C1">
        <w:rPr>
          <w:rFonts w:ascii="Arial" w:hAnsi="Arial" w:cs="Arial"/>
          <w:color w:val="000000"/>
          <w:sz w:val="20"/>
          <w:szCs w:val="24"/>
        </w:rPr>
        <w:t>to his or her advisor.</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4. Conduct Review Conference</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lastRenderedPageBreak/>
        <w:t>a) At this meeting, the Charged Student or Organization will have an opportunity</w:t>
      </w:r>
      <w:r>
        <w:rPr>
          <w:rFonts w:ascii="Arial" w:hAnsi="Arial" w:cs="Arial"/>
          <w:color w:val="000000"/>
          <w:sz w:val="20"/>
          <w:szCs w:val="24"/>
        </w:rPr>
        <w:t xml:space="preserve"> </w:t>
      </w:r>
      <w:r w:rsidRPr="00DE27C1">
        <w:rPr>
          <w:rFonts w:ascii="Arial" w:hAnsi="Arial" w:cs="Arial"/>
          <w:color w:val="000000"/>
          <w:sz w:val="20"/>
          <w:szCs w:val="24"/>
        </w:rPr>
        <w:t>to discuss the charge(s) and inspect all information with the designated staff</w:t>
      </w:r>
      <w:r>
        <w:rPr>
          <w:rFonts w:ascii="Arial" w:hAnsi="Arial" w:cs="Arial"/>
          <w:color w:val="000000"/>
          <w:sz w:val="20"/>
          <w:szCs w:val="24"/>
        </w:rPr>
        <w:t xml:space="preserve"> </w:t>
      </w:r>
      <w:r w:rsidRPr="00DE27C1">
        <w:rPr>
          <w:rFonts w:ascii="Arial" w:hAnsi="Arial" w:cs="Arial"/>
          <w:color w:val="000000"/>
          <w:sz w:val="20"/>
          <w:szCs w:val="24"/>
        </w:rPr>
        <w:t>of the Dean of Students Office or Housing and Residence Life. The Charged</w:t>
      </w:r>
      <w:r>
        <w:rPr>
          <w:rFonts w:ascii="Arial" w:hAnsi="Arial" w:cs="Arial"/>
          <w:color w:val="000000"/>
          <w:sz w:val="20"/>
          <w:szCs w:val="24"/>
        </w:rPr>
        <w:t xml:space="preserve"> </w:t>
      </w:r>
      <w:r w:rsidRPr="00DE27C1">
        <w:rPr>
          <w:rFonts w:ascii="Arial" w:hAnsi="Arial" w:cs="Arial"/>
          <w:color w:val="000000"/>
          <w:sz w:val="20"/>
          <w:szCs w:val="24"/>
        </w:rPr>
        <w:t>Student or Organization may be accompanied by an advisor when inspecting</w:t>
      </w:r>
      <w:r>
        <w:rPr>
          <w:rFonts w:ascii="Arial" w:hAnsi="Arial" w:cs="Arial"/>
          <w:color w:val="000000"/>
          <w:sz w:val="20"/>
          <w:szCs w:val="24"/>
        </w:rPr>
        <w:t xml:space="preserve"> </w:t>
      </w:r>
      <w:r w:rsidRPr="00DE27C1">
        <w:rPr>
          <w:rFonts w:ascii="Arial" w:hAnsi="Arial" w:cs="Arial"/>
          <w:color w:val="000000"/>
          <w:sz w:val="20"/>
          <w:szCs w:val="24"/>
        </w:rPr>
        <w:t>the information at the Conduct Review Conference. Although the advisor</w:t>
      </w:r>
      <w:r>
        <w:rPr>
          <w:rFonts w:ascii="Arial" w:hAnsi="Arial" w:cs="Arial"/>
          <w:color w:val="000000"/>
          <w:sz w:val="20"/>
          <w:szCs w:val="24"/>
        </w:rPr>
        <w:t xml:space="preserve"> </w:t>
      </w:r>
      <w:r w:rsidRPr="00DE27C1">
        <w:rPr>
          <w:rFonts w:ascii="Arial" w:hAnsi="Arial" w:cs="Arial"/>
          <w:color w:val="000000"/>
          <w:sz w:val="20"/>
          <w:szCs w:val="24"/>
        </w:rPr>
        <w:t>may be present at the Conference, the advisor may not speak on behalf of</w:t>
      </w:r>
      <w:r>
        <w:rPr>
          <w:rFonts w:ascii="Arial" w:hAnsi="Arial" w:cs="Arial"/>
          <w:color w:val="000000"/>
          <w:sz w:val="20"/>
          <w:szCs w:val="24"/>
        </w:rPr>
        <w:t xml:space="preserve"> </w:t>
      </w:r>
      <w:r w:rsidRPr="00DE27C1">
        <w:rPr>
          <w:rFonts w:ascii="Arial" w:hAnsi="Arial" w:cs="Arial"/>
          <w:color w:val="000000"/>
          <w:sz w:val="20"/>
          <w:szCs w:val="24"/>
        </w:rPr>
        <w:t>the Charged Student or Organization or otherwise participate.</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b) If the Charged Student or Organization fails to schedule a conference within</w:t>
      </w:r>
      <w:r>
        <w:rPr>
          <w:rFonts w:ascii="Arial" w:hAnsi="Arial" w:cs="Arial"/>
          <w:color w:val="000000"/>
          <w:sz w:val="20"/>
          <w:szCs w:val="24"/>
        </w:rPr>
        <w:t xml:space="preserve"> </w:t>
      </w:r>
      <w:r w:rsidRPr="00DE27C1">
        <w:rPr>
          <w:rFonts w:ascii="Arial" w:hAnsi="Arial" w:cs="Arial"/>
          <w:color w:val="000000"/>
          <w:sz w:val="20"/>
          <w:szCs w:val="24"/>
        </w:rPr>
        <w:t>three (3) class days of receipt of the notice or attend a scheduled conference,</w:t>
      </w:r>
      <w:r>
        <w:rPr>
          <w:rFonts w:ascii="Arial" w:hAnsi="Arial" w:cs="Arial"/>
          <w:color w:val="000000"/>
          <w:sz w:val="20"/>
          <w:szCs w:val="24"/>
        </w:rPr>
        <w:t xml:space="preserve"> </w:t>
      </w:r>
      <w:r w:rsidRPr="00DE27C1">
        <w:rPr>
          <w:rFonts w:ascii="Arial" w:hAnsi="Arial" w:cs="Arial"/>
          <w:color w:val="000000"/>
          <w:sz w:val="20"/>
          <w:szCs w:val="24"/>
        </w:rPr>
        <w:t>a formal hearing will be scheduled according to his or her class schedule.</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c) A Charged Student who leaves the University or withdraws from a class</w:t>
      </w:r>
      <w:r>
        <w:rPr>
          <w:rFonts w:ascii="Arial" w:hAnsi="Arial" w:cs="Arial"/>
          <w:color w:val="000000"/>
          <w:sz w:val="20"/>
          <w:szCs w:val="24"/>
        </w:rPr>
        <w:t xml:space="preserve"> </w:t>
      </w:r>
      <w:r w:rsidRPr="00DE27C1">
        <w:rPr>
          <w:rFonts w:ascii="Arial" w:hAnsi="Arial" w:cs="Arial"/>
          <w:color w:val="000000"/>
          <w:sz w:val="20"/>
          <w:szCs w:val="24"/>
        </w:rPr>
        <w:t>before a disciplinary matter is resolved will have a hold placed on his or her</w:t>
      </w:r>
      <w:r>
        <w:rPr>
          <w:rFonts w:ascii="Arial" w:hAnsi="Arial" w:cs="Arial"/>
          <w:color w:val="000000"/>
          <w:sz w:val="20"/>
          <w:szCs w:val="24"/>
        </w:rPr>
        <w:t xml:space="preserve"> </w:t>
      </w:r>
      <w:r w:rsidRPr="00DE27C1">
        <w:rPr>
          <w:rFonts w:ascii="Arial" w:hAnsi="Arial" w:cs="Arial"/>
          <w:color w:val="000000"/>
          <w:sz w:val="20"/>
          <w:szCs w:val="24"/>
        </w:rPr>
        <w:t>record that will prohibit the student from future enrollment until such time as</w:t>
      </w:r>
      <w:r>
        <w:rPr>
          <w:rFonts w:ascii="Arial" w:hAnsi="Arial" w:cs="Arial"/>
          <w:color w:val="000000"/>
          <w:sz w:val="20"/>
          <w:szCs w:val="24"/>
        </w:rPr>
        <w:t xml:space="preserve"> </w:t>
      </w:r>
      <w:r w:rsidRPr="00DE27C1">
        <w:rPr>
          <w:rFonts w:ascii="Arial" w:hAnsi="Arial" w:cs="Arial"/>
          <w:color w:val="000000"/>
          <w:sz w:val="20"/>
          <w:szCs w:val="24"/>
        </w:rPr>
        <w:t>the matter is resolved.</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d) At the conclusion of the Conduct Review Conference, the Dean of Students</w:t>
      </w:r>
      <w:r>
        <w:rPr>
          <w:rFonts w:ascii="Arial" w:hAnsi="Arial" w:cs="Arial"/>
          <w:color w:val="000000"/>
          <w:sz w:val="20"/>
          <w:szCs w:val="24"/>
        </w:rPr>
        <w:t xml:space="preserve"> </w:t>
      </w:r>
      <w:r w:rsidRPr="00DE27C1">
        <w:rPr>
          <w:rFonts w:ascii="Arial" w:hAnsi="Arial" w:cs="Arial"/>
          <w:color w:val="000000"/>
          <w:sz w:val="20"/>
          <w:szCs w:val="24"/>
        </w:rPr>
        <w:t>or designee informs the Charged Student or Organization of the options for</w:t>
      </w:r>
      <w:r>
        <w:rPr>
          <w:rFonts w:ascii="Arial" w:hAnsi="Arial" w:cs="Arial"/>
          <w:color w:val="000000"/>
          <w:sz w:val="20"/>
          <w:szCs w:val="24"/>
        </w:rPr>
        <w:t xml:space="preserve"> </w:t>
      </w:r>
      <w:r w:rsidRPr="00DE27C1">
        <w:rPr>
          <w:rFonts w:ascii="Arial" w:hAnsi="Arial" w:cs="Arial"/>
          <w:color w:val="000000"/>
          <w:sz w:val="20"/>
          <w:szCs w:val="24"/>
        </w:rPr>
        <w:t>resolution of the disciplinary charge(s). These options are: case dismissal,</w:t>
      </w:r>
      <w:r>
        <w:rPr>
          <w:rFonts w:ascii="Arial" w:hAnsi="Arial" w:cs="Arial"/>
          <w:color w:val="000000"/>
          <w:sz w:val="20"/>
          <w:szCs w:val="24"/>
        </w:rPr>
        <w:t xml:space="preserve"> </w:t>
      </w:r>
      <w:r w:rsidRPr="00DE27C1">
        <w:rPr>
          <w:rFonts w:ascii="Arial" w:hAnsi="Arial" w:cs="Arial"/>
          <w:color w:val="000000"/>
          <w:sz w:val="20"/>
          <w:szCs w:val="24"/>
        </w:rPr>
        <w:t>summary resolution or a formal hearing.</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18"/>
        </w:rPr>
        <w:t xml:space="preserve">(1) </w:t>
      </w:r>
      <w:r w:rsidRPr="00DE27C1">
        <w:rPr>
          <w:rFonts w:ascii="Arial" w:hAnsi="Arial" w:cs="Arial"/>
          <w:color w:val="000000"/>
          <w:sz w:val="20"/>
          <w:szCs w:val="24"/>
        </w:rPr>
        <w:t>If the charges are dismissed, no further action will be taken by the University</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proofErr w:type="gramStart"/>
      <w:r w:rsidRPr="00DE27C1">
        <w:rPr>
          <w:rFonts w:ascii="Arial" w:hAnsi="Arial" w:cs="Arial"/>
          <w:color w:val="000000"/>
          <w:sz w:val="20"/>
          <w:szCs w:val="24"/>
        </w:rPr>
        <w:t>and</w:t>
      </w:r>
      <w:proofErr w:type="gramEnd"/>
      <w:r w:rsidRPr="00DE27C1">
        <w:rPr>
          <w:rFonts w:ascii="Arial" w:hAnsi="Arial" w:cs="Arial"/>
          <w:color w:val="000000"/>
          <w:sz w:val="20"/>
          <w:szCs w:val="24"/>
        </w:rPr>
        <w:t xml:space="preserve"> the Charged Student or Organization will be notified in writing of the</w:t>
      </w:r>
      <w:r>
        <w:rPr>
          <w:rFonts w:ascii="Arial" w:hAnsi="Arial" w:cs="Arial"/>
          <w:color w:val="000000"/>
          <w:sz w:val="20"/>
          <w:szCs w:val="24"/>
        </w:rPr>
        <w:t xml:space="preserve"> </w:t>
      </w:r>
      <w:r w:rsidRPr="00DE27C1">
        <w:rPr>
          <w:rFonts w:ascii="Arial" w:hAnsi="Arial" w:cs="Arial"/>
          <w:color w:val="000000"/>
          <w:sz w:val="20"/>
          <w:szCs w:val="24"/>
        </w:rPr>
        <w:t>dismissal.</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18"/>
        </w:rPr>
        <w:t xml:space="preserve">(2) </w:t>
      </w:r>
      <w:r w:rsidRPr="00DE27C1">
        <w:rPr>
          <w:rFonts w:ascii="Arial" w:hAnsi="Arial" w:cs="Arial"/>
          <w:color w:val="000000"/>
          <w:sz w:val="20"/>
          <w:szCs w:val="24"/>
        </w:rPr>
        <w:t>If the Charged Student or Organization chooses to accept “responsibility” for</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proofErr w:type="gramStart"/>
      <w:r w:rsidRPr="00DE27C1">
        <w:rPr>
          <w:rFonts w:ascii="Arial" w:hAnsi="Arial" w:cs="Arial"/>
          <w:color w:val="000000"/>
          <w:sz w:val="20"/>
          <w:szCs w:val="24"/>
        </w:rPr>
        <w:t>at</w:t>
      </w:r>
      <w:proofErr w:type="gramEnd"/>
      <w:r w:rsidRPr="00DE27C1">
        <w:rPr>
          <w:rFonts w:ascii="Arial" w:hAnsi="Arial" w:cs="Arial"/>
          <w:color w:val="000000"/>
          <w:sz w:val="20"/>
          <w:szCs w:val="24"/>
        </w:rPr>
        <w:t xml:space="preserve"> least one of the charges, the Dean of Students or designee will determine</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proofErr w:type="gramStart"/>
      <w:r w:rsidRPr="00DE27C1">
        <w:rPr>
          <w:rFonts w:ascii="Arial" w:hAnsi="Arial" w:cs="Arial"/>
          <w:color w:val="000000"/>
          <w:sz w:val="20"/>
          <w:szCs w:val="24"/>
        </w:rPr>
        <w:t>sanctions</w:t>
      </w:r>
      <w:proofErr w:type="gramEnd"/>
      <w:r w:rsidRPr="00DE27C1">
        <w:rPr>
          <w:rFonts w:ascii="Arial" w:hAnsi="Arial" w:cs="Arial"/>
          <w:color w:val="000000"/>
          <w:sz w:val="20"/>
          <w:szCs w:val="24"/>
        </w:rPr>
        <w:t xml:space="preserve"> in accordance with this Code through a Summary Resolution,</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proofErr w:type="gramStart"/>
      <w:r w:rsidRPr="00DE27C1">
        <w:rPr>
          <w:rFonts w:ascii="Arial" w:hAnsi="Arial" w:cs="Arial"/>
          <w:color w:val="000000"/>
          <w:sz w:val="20"/>
          <w:szCs w:val="24"/>
        </w:rPr>
        <w:t>informal</w:t>
      </w:r>
      <w:proofErr w:type="gramEnd"/>
      <w:r w:rsidRPr="00DE27C1">
        <w:rPr>
          <w:rFonts w:ascii="Arial" w:hAnsi="Arial" w:cs="Arial"/>
          <w:color w:val="000000"/>
          <w:sz w:val="20"/>
          <w:szCs w:val="24"/>
        </w:rPr>
        <w:t xml:space="preserve"> process. The Charged Student or Organization will be notified in</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proofErr w:type="gramStart"/>
      <w:r w:rsidRPr="00DE27C1">
        <w:rPr>
          <w:rFonts w:ascii="Arial" w:hAnsi="Arial" w:cs="Arial"/>
          <w:color w:val="000000"/>
          <w:sz w:val="20"/>
          <w:szCs w:val="24"/>
        </w:rPr>
        <w:t>writing</w:t>
      </w:r>
      <w:proofErr w:type="gramEnd"/>
      <w:r w:rsidRPr="00DE27C1">
        <w:rPr>
          <w:rFonts w:ascii="Arial" w:hAnsi="Arial" w:cs="Arial"/>
          <w:color w:val="000000"/>
          <w:sz w:val="20"/>
          <w:szCs w:val="24"/>
        </w:rPr>
        <w:t xml:space="preserve"> of the University’s acknowledgement of the Charged Student or</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proofErr w:type="gramStart"/>
      <w:r w:rsidRPr="00DE27C1">
        <w:rPr>
          <w:rFonts w:ascii="Arial" w:hAnsi="Arial" w:cs="Arial"/>
          <w:color w:val="000000"/>
          <w:sz w:val="20"/>
          <w:szCs w:val="24"/>
        </w:rPr>
        <w:t>Organization’s acceptance of responsibility and the sanctions to be applied.</w:t>
      </w:r>
      <w:proofErr w:type="gramEnd"/>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The Charged Student or Organization must sign a form acknowledging the</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proofErr w:type="gramStart"/>
      <w:r w:rsidRPr="00DE27C1">
        <w:rPr>
          <w:rFonts w:ascii="Arial" w:hAnsi="Arial" w:cs="Arial"/>
          <w:color w:val="000000"/>
          <w:sz w:val="20"/>
          <w:szCs w:val="24"/>
        </w:rPr>
        <w:t>waiving</w:t>
      </w:r>
      <w:proofErr w:type="gramEnd"/>
      <w:r w:rsidRPr="00DE27C1">
        <w:rPr>
          <w:rFonts w:ascii="Arial" w:hAnsi="Arial" w:cs="Arial"/>
          <w:color w:val="000000"/>
          <w:sz w:val="20"/>
          <w:szCs w:val="24"/>
        </w:rPr>
        <w:t xml:space="preserve"> of the 24 hour consideration period and rights to a formal hearing.</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18"/>
        </w:rPr>
        <w:t xml:space="preserve">(3) </w:t>
      </w:r>
      <w:r w:rsidRPr="00DE27C1">
        <w:rPr>
          <w:rFonts w:ascii="Arial" w:hAnsi="Arial" w:cs="Arial"/>
          <w:color w:val="000000"/>
          <w:sz w:val="20"/>
          <w:szCs w:val="24"/>
        </w:rPr>
        <w:t>If the Charged Student or Organization chooses to request a formal hearing,</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proofErr w:type="gramStart"/>
      <w:r w:rsidRPr="00DE27C1">
        <w:rPr>
          <w:rFonts w:ascii="Arial" w:hAnsi="Arial" w:cs="Arial"/>
          <w:color w:val="000000"/>
          <w:sz w:val="20"/>
          <w:szCs w:val="24"/>
        </w:rPr>
        <w:t>the</w:t>
      </w:r>
      <w:proofErr w:type="gramEnd"/>
      <w:r w:rsidRPr="00DE27C1">
        <w:rPr>
          <w:rFonts w:ascii="Arial" w:hAnsi="Arial" w:cs="Arial"/>
          <w:color w:val="000000"/>
          <w:sz w:val="20"/>
          <w:szCs w:val="24"/>
        </w:rPr>
        <w:t xml:space="preserve"> Charged Student or Organization will be notified in writing of the</w:t>
      </w:r>
      <w:r>
        <w:rPr>
          <w:rFonts w:ascii="Arial" w:hAnsi="Arial" w:cs="Arial"/>
          <w:color w:val="000000"/>
          <w:sz w:val="20"/>
          <w:szCs w:val="24"/>
        </w:rPr>
        <w:t xml:space="preserve"> </w:t>
      </w:r>
      <w:r w:rsidRPr="00DE27C1">
        <w:rPr>
          <w:rFonts w:ascii="Arial" w:hAnsi="Arial" w:cs="Arial"/>
          <w:color w:val="000000"/>
          <w:sz w:val="20"/>
          <w:szCs w:val="24"/>
        </w:rPr>
        <w:t>University’s acknowledgement of the Charged Student or Organization’s</w:t>
      </w:r>
      <w:r>
        <w:rPr>
          <w:rFonts w:ascii="Arial" w:hAnsi="Arial" w:cs="Arial"/>
          <w:color w:val="000000"/>
          <w:sz w:val="20"/>
          <w:szCs w:val="24"/>
        </w:rPr>
        <w:t xml:space="preserve"> </w:t>
      </w:r>
      <w:r w:rsidRPr="00DE27C1">
        <w:rPr>
          <w:rFonts w:ascii="Arial" w:hAnsi="Arial" w:cs="Arial"/>
          <w:color w:val="000000"/>
          <w:sz w:val="20"/>
          <w:szCs w:val="24"/>
        </w:rPr>
        <w:t>decision to proceed to a formal hearing. The notification will also provide the</w:t>
      </w:r>
      <w:r>
        <w:rPr>
          <w:rFonts w:ascii="Arial" w:hAnsi="Arial" w:cs="Arial"/>
          <w:color w:val="000000"/>
          <w:sz w:val="20"/>
          <w:szCs w:val="24"/>
        </w:rPr>
        <w:t xml:space="preserve"> </w:t>
      </w:r>
      <w:r w:rsidRPr="00DE27C1">
        <w:rPr>
          <w:rFonts w:ascii="Arial" w:hAnsi="Arial" w:cs="Arial"/>
          <w:color w:val="000000"/>
          <w:sz w:val="20"/>
          <w:szCs w:val="24"/>
        </w:rPr>
        <w:t>Charged Student or Organization with information concerning the formal</w:t>
      </w:r>
      <w:r>
        <w:rPr>
          <w:rFonts w:ascii="Arial" w:hAnsi="Arial" w:cs="Arial"/>
          <w:color w:val="000000"/>
          <w:sz w:val="20"/>
          <w:szCs w:val="24"/>
        </w:rPr>
        <w:t xml:space="preserve"> </w:t>
      </w:r>
      <w:r w:rsidRPr="00DE27C1">
        <w:rPr>
          <w:rFonts w:ascii="Arial" w:hAnsi="Arial" w:cs="Arial"/>
          <w:color w:val="000000"/>
          <w:sz w:val="20"/>
          <w:szCs w:val="24"/>
        </w:rPr>
        <w:t>hearing process.</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e) The Charged Student or Organization will have 24 hours from the Conduct</w:t>
      </w:r>
      <w:r>
        <w:rPr>
          <w:rFonts w:ascii="Arial" w:hAnsi="Arial" w:cs="Arial"/>
          <w:color w:val="000000"/>
          <w:sz w:val="20"/>
          <w:szCs w:val="24"/>
        </w:rPr>
        <w:t xml:space="preserve"> </w:t>
      </w:r>
      <w:r w:rsidRPr="00DE27C1">
        <w:rPr>
          <w:rFonts w:ascii="Arial" w:hAnsi="Arial" w:cs="Arial"/>
          <w:color w:val="000000"/>
          <w:sz w:val="20"/>
          <w:szCs w:val="24"/>
        </w:rPr>
        <w:t>Review Conference to inform the Dean of Students or designee, by either</w:t>
      </w:r>
      <w:r>
        <w:rPr>
          <w:rFonts w:ascii="Arial" w:hAnsi="Arial" w:cs="Arial"/>
          <w:color w:val="000000"/>
          <w:sz w:val="20"/>
          <w:szCs w:val="24"/>
        </w:rPr>
        <w:t xml:space="preserve"> </w:t>
      </w:r>
      <w:r w:rsidRPr="00DE27C1">
        <w:rPr>
          <w:rFonts w:ascii="Arial" w:hAnsi="Arial" w:cs="Arial"/>
          <w:color w:val="000000"/>
          <w:sz w:val="20"/>
          <w:szCs w:val="24"/>
        </w:rPr>
        <w:t>email notification or by written notice, whether the he or she chooses a</w:t>
      </w:r>
      <w:r>
        <w:rPr>
          <w:rFonts w:ascii="Arial" w:hAnsi="Arial" w:cs="Arial"/>
          <w:color w:val="000000"/>
          <w:sz w:val="20"/>
          <w:szCs w:val="24"/>
        </w:rPr>
        <w:t xml:space="preserve"> </w:t>
      </w:r>
      <w:r w:rsidRPr="00DE27C1">
        <w:rPr>
          <w:rFonts w:ascii="Arial" w:hAnsi="Arial" w:cs="Arial"/>
          <w:color w:val="000000"/>
          <w:sz w:val="20"/>
          <w:szCs w:val="24"/>
        </w:rPr>
        <w:t>hearing before a Hearing Officer or the Student Conduct Committee or</w:t>
      </w:r>
      <w:r>
        <w:rPr>
          <w:rFonts w:ascii="Arial" w:hAnsi="Arial" w:cs="Arial"/>
          <w:color w:val="000000"/>
          <w:sz w:val="20"/>
          <w:szCs w:val="24"/>
        </w:rPr>
        <w:t xml:space="preserve"> </w:t>
      </w:r>
      <w:r w:rsidRPr="00DE27C1">
        <w:rPr>
          <w:rFonts w:ascii="Arial" w:hAnsi="Arial" w:cs="Arial"/>
          <w:color w:val="000000"/>
          <w:sz w:val="20"/>
          <w:szCs w:val="24"/>
        </w:rPr>
        <w:t>Residential Conduct Council, as appropriate. The Charged Student or</w:t>
      </w:r>
      <w:r>
        <w:rPr>
          <w:rFonts w:ascii="Arial" w:hAnsi="Arial" w:cs="Arial"/>
          <w:color w:val="000000"/>
          <w:sz w:val="20"/>
          <w:szCs w:val="24"/>
        </w:rPr>
        <w:t xml:space="preserve"> </w:t>
      </w:r>
      <w:r w:rsidRPr="00DE27C1">
        <w:rPr>
          <w:rFonts w:ascii="Arial" w:hAnsi="Arial" w:cs="Arial"/>
          <w:color w:val="000000"/>
          <w:sz w:val="20"/>
          <w:szCs w:val="24"/>
        </w:rPr>
        <w:t>Organization may waive their right to the 24 hour time period in writing and</w:t>
      </w:r>
      <w:r>
        <w:rPr>
          <w:rFonts w:ascii="Arial" w:hAnsi="Arial" w:cs="Arial"/>
          <w:color w:val="000000"/>
          <w:sz w:val="20"/>
          <w:szCs w:val="24"/>
        </w:rPr>
        <w:t xml:space="preserve"> </w:t>
      </w:r>
      <w:r w:rsidRPr="00DE27C1">
        <w:rPr>
          <w:rFonts w:ascii="Arial" w:hAnsi="Arial" w:cs="Arial"/>
          <w:color w:val="000000"/>
          <w:sz w:val="20"/>
          <w:szCs w:val="24"/>
        </w:rPr>
        <w:t>select a hearing type following the completion of the Conduct Review</w:t>
      </w:r>
      <w:r>
        <w:rPr>
          <w:rFonts w:ascii="Arial" w:hAnsi="Arial" w:cs="Arial"/>
          <w:color w:val="000000"/>
          <w:sz w:val="20"/>
          <w:szCs w:val="24"/>
        </w:rPr>
        <w:t xml:space="preserve"> </w:t>
      </w:r>
      <w:r w:rsidRPr="00DE27C1">
        <w:rPr>
          <w:rFonts w:ascii="Arial" w:hAnsi="Arial" w:cs="Arial"/>
          <w:color w:val="000000"/>
          <w:sz w:val="20"/>
          <w:szCs w:val="24"/>
        </w:rPr>
        <w:t>Conference. In circumstances where a case is more complex, the University</w:t>
      </w:r>
      <w:r>
        <w:rPr>
          <w:rFonts w:ascii="Arial" w:hAnsi="Arial" w:cs="Arial"/>
          <w:color w:val="000000"/>
          <w:sz w:val="20"/>
          <w:szCs w:val="24"/>
        </w:rPr>
        <w:t xml:space="preserve"> </w:t>
      </w:r>
      <w:r w:rsidRPr="00DE27C1">
        <w:rPr>
          <w:rFonts w:ascii="Arial" w:hAnsi="Arial" w:cs="Arial"/>
          <w:color w:val="000000"/>
          <w:sz w:val="20"/>
          <w:szCs w:val="24"/>
        </w:rPr>
        <w:t>may determine the type of hearing to be utilized for resolution of the case.</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f) As additional information becomes available regarding the case following the</w:t>
      </w:r>
      <w:r>
        <w:rPr>
          <w:rFonts w:ascii="Arial" w:hAnsi="Arial" w:cs="Arial"/>
          <w:color w:val="000000"/>
          <w:sz w:val="20"/>
          <w:szCs w:val="24"/>
        </w:rPr>
        <w:t xml:space="preserve"> </w:t>
      </w:r>
      <w:r w:rsidRPr="00DE27C1">
        <w:rPr>
          <w:rFonts w:ascii="Arial" w:hAnsi="Arial" w:cs="Arial"/>
          <w:color w:val="000000"/>
          <w:sz w:val="20"/>
          <w:szCs w:val="24"/>
        </w:rPr>
        <w:t>Conduct Review Conference, the Charged Student or Organization is</w:t>
      </w:r>
      <w:r>
        <w:rPr>
          <w:rFonts w:ascii="Arial" w:hAnsi="Arial" w:cs="Arial"/>
          <w:color w:val="000000"/>
          <w:sz w:val="20"/>
          <w:szCs w:val="24"/>
        </w:rPr>
        <w:t xml:space="preserve"> </w:t>
      </w:r>
      <w:r w:rsidRPr="00DE27C1">
        <w:rPr>
          <w:rFonts w:ascii="Arial" w:hAnsi="Arial" w:cs="Arial"/>
          <w:color w:val="000000"/>
          <w:sz w:val="20"/>
          <w:szCs w:val="24"/>
        </w:rPr>
        <w:t>responsible for asking the hearing body if there is any additional information</w:t>
      </w:r>
      <w:r>
        <w:rPr>
          <w:rFonts w:ascii="Arial" w:hAnsi="Arial" w:cs="Arial"/>
          <w:color w:val="000000"/>
          <w:sz w:val="20"/>
          <w:szCs w:val="24"/>
        </w:rPr>
        <w:t xml:space="preserve"> </w:t>
      </w:r>
      <w:r w:rsidRPr="00DE27C1">
        <w:rPr>
          <w:rFonts w:ascii="Arial" w:hAnsi="Arial" w:cs="Arial"/>
          <w:color w:val="000000"/>
          <w:sz w:val="20"/>
          <w:szCs w:val="24"/>
        </w:rPr>
        <w:t>available prior to the formal hearing.</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5. Formal Hearings</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There are two types of formal hearings: administrative hearings before a Hearing</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proofErr w:type="gramStart"/>
      <w:r w:rsidRPr="00DE27C1">
        <w:rPr>
          <w:rFonts w:ascii="Arial" w:hAnsi="Arial" w:cs="Arial"/>
          <w:color w:val="000000"/>
          <w:sz w:val="20"/>
          <w:szCs w:val="24"/>
        </w:rPr>
        <w:t>Officer and hearings before a Hearing Body.</w:t>
      </w:r>
      <w:proofErr w:type="gramEnd"/>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a) Hearings are scheduled no earlier than three (3) and no later than fourteen</w:t>
      </w:r>
      <w:r>
        <w:rPr>
          <w:rFonts w:ascii="Arial" w:hAnsi="Arial" w:cs="Arial"/>
          <w:color w:val="000000"/>
          <w:sz w:val="20"/>
          <w:szCs w:val="24"/>
        </w:rPr>
        <w:t xml:space="preserve"> </w:t>
      </w:r>
      <w:r w:rsidRPr="00DE27C1">
        <w:rPr>
          <w:rFonts w:ascii="Arial" w:hAnsi="Arial" w:cs="Arial"/>
          <w:color w:val="000000"/>
          <w:sz w:val="20"/>
          <w:szCs w:val="24"/>
        </w:rPr>
        <w:t>(14) class days following the Conduct Review Conference. If extenuating</w:t>
      </w:r>
      <w:r>
        <w:rPr>
          <w:rFonts w:ascii="Arial" w:hAnsi="Arial" w:cs="Arial"/>
          <w:color w:val="000000"/>
          <w:sz w:val="20"/>
          <w:szCs w:val="24"/>
        </w:rPr>
        <w:t xml:space="preserve"> </w:t>
      </w:r>
      <w:r w:rsidRPr="00DE27C1">
        <w:rPr>
          <w:rFonts w:ascii="Arial" w:hAnsi="Arial" w:cs="Arial"/>
          <w:color w:val="000000"/>
          <w:sz w:val="20"/>
          <w:szCs w:val="24"/>
        </w:rPr>
        <w:t>circumstances exists, as determined by the Hearing Officer, the hearing may</w:t>
      </w:r>
      <w:r>
        <w:rPr>
          <w:rFonts w:ascii="Arial" w:hAnsi="Arial" w:cs="Arial"/>
          <w:color w:val="000000"/>
          <w:sz w:val="20"/>
          <w:szCs w:val="24"/>
        </w:rPr>
        <w:t xml:space="preserve"> </w:t>
      </w:r>
      <w:r w:rsidRPr="00DE27C1">
        <w:rPr>
          <w:rFonts w:ascii="Arial" w:hAnsi="Arial" w:cs="Arial"/>
          <w:color w:val="000000"/>
          <w:sz w:val="20"/>
          <w:szCs w:val="24"/>
        </w:rPr>
        <w:t>be delayed. The Charged Student or Organization will be notified in writing of</w:t>
      </w:r>
      <w:r>
        <w:rPr>
          <w:rFonts w:ascii="Arial" w:hAnsi="Arial" w:cs="Arial"/>
          <w:color w:val="000000"/>
          <w:sz w:val="20"/>
          <w:szCs w:val="24"/>
        </w:rPr>
        <w:t xml:space="preserve"> </w:t>
      </w:r>
      <w:r w:rsidRPr="00DE27C1">
        <w:rPr>
          <w:rFonts w:ascii="Arial" w:hAnsi="Arial" w:cs="Arial"/>
          <w:color w:val="000000"/>
          <w:sz w:val="20"/>
          <w:szCs w:val="24"/>
        </w:rPr>
        <w:t xml:space="preserve">a delay ordered by the hearing officer. The formal hearing </w:t>
      </w:r>
      <w:proofErr w:type="gramStart"/>
      <w:r w:rsidRPr="00DE27C1">
        <w:rPr>
          <w:rFonts w:ascii="Arial" w:hAnsi="Arial" w:cs="Arial"/>
          <w:color w:val="000000"/>
          <w:sz w:val="20"/>
          <w:szCs w:val="24"/>
        </w:rPr>
        <w:t>may</w:t>
      </w:r>
      <w:proofErr w:type="gramEnd"/>
      <w:r w:rsidRPr="00DE27C1">
        <w:rPr>
          <w:rFonts w:ascii="Arial" w:hAnsi="Arial" w:cs="Arial"/>
          <w:color w:val="000000"/>
          <w:sz w:val="20"/>
          <w:szCs w:val="24"/>
        </w:rPr>
        <w:t xml:space="preserve"> also be</w:t>
      </w:r>
      <w:r>
        <w:rPr>
          <w:rFonts w:ascii="Arial" w:hAnsi="Arial" w:cs="Arial"/>
          <w:color w:val="000000"/>
          <w:sz w:val="20"/>
          <w:szCs w:val="24"/>
        </w:rPr>
        <w:t xml:space="preserve"> </w:t>
      </w:r>
      <w:r w:rsidRPr="00DE27C1">
        <w:rPr>
          <w:rFonts w:ascii="Arial" w:hAnsi="Arial" w:cs="Arial"/>
          <w:color w:val="000000"/>
          <w:sz w:val="20"/>
          <w:szCs w:val="24"/>
        </w:rPr>
        <w:t>delayed due to a semester break or closing of the University. A Charged</w:t>
      </w:r>
      <w:r>
        <w:rPr>
          <w:rFonts w:ascii="Arial" w:hAnsi="Arial" w:cs="Arial"/>
          <w:color w:val="000000"/>
          <w:sz w:val="20"/>
          <w:szCs w:val="24"/>
        </w:rPr>
        <w:t xml:space="preserve"> </w:t>
      </w:r>
      <w:r w:rsidRPr="00DE27C1">
        <w:rPr>
          <w:rFonts w:ascii="Arial" w:hAnsi="Arial" w:cs="Arial"/>
          <w:color w:val="000000"/>
          <w:sz w:val="20"/>
          <w:szCs w:val="24"/>
        </w:rPr>
        <w:t>Student or Organization may waive, in writing, the scheduled time period and</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proofErr w:type="gramStart"/>
      <w:r w:rsidRPr="00DE27C1">
        <w:rPr>
          <w:rFonts w:ascii="Arial" w:hAnsi="Arial" w:cs="Arial"/>
          <w:color w:val="000000"/>
          <w:sz w:val="20"/>
          <w:szCs w:val="24"/>
        </w:rPr>
        <w:t>have</w:t>
      </w:r>
      <w:proofErr w:type="gramEnd"/>
      <w:r w:rsidRPr="00DE27C1">
        <w:rPr>
          <w:rFonts w:ascii="Arial" w:hAnsi="Arial" w:cs="Arial"/>
          <w:color w:val="000000"/>
          <w:sz w:val="20"/>
          <w:szCs w:val="24"/>
        </w:rPr>
        <w:t xml:space="preserve"> the case heard immediately by the Hearing Officer following the</w:t>
      </w:r>
      <w:r>
        <w:rPr>
          <w:rFonts w:ascii="Arial" w:hAnsi="Arial" w:cs="Arial"/>
          <w:color w:val="000000"/>
          <w:sz w:val="20"/>
          <w:szCs w:val="24"/>
        </w:rPr>
        <w:t xml:space="preserve"> </w:t>
      </w:r>
      <w:r w:rsidRPr="00DE27C1">
        <w:rPr>
          <w:rFonts w:ascii="Arial" w:hAnsi="Arial" w:cs="Arial"/>
          <w:color w:val="000000"/>
          <w:sz w:val="20"/>
          <w:szCs w:val="24"/>
        </w:rPr>
        <w:t>Conduct Review Conference.</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lastRenderedPageBreak/>
        <w:t>b) Adjudication proceedings under the Student Code of Conduct are</w:t>
      </w:r>
      <w:r>
        <w:rPr>
          <w:rFonts w:ascii="Arial" w:hAnsi="Arial" w:cs="Arial"/>
          <w:color w:val="000000"/>
          <w:sz w:val="20"/>
          <w:szCs w:val="24"/>
        </w:rPr>
        <w:t xml:space="preserve"> </w:t>
      </w:r>
      <w:r w:rsidRPr="00DE27C1">
        <w:rPr>
          <w:rFonts w:ascii="Arial" w:hAnsi="Arial" w:cs="Arial"/>
          <w:color w:val="000000"/>
          <w:sz w:val="20"/>
          <w:szCs w:val="24"/>
        </w:rPr>
        <w:t>administrative in nature. Therefore the Florida Evidence Code, the Florida</w:t>
      </w:r>
      <w:r>
        <w:rPr>
          <w:rFonts w:ascii="Arial" w:hAnsi="Arial" w:cs="Arial"/>
          <w:color w:val="000000"/>
          <w:sz w:val="20"/>
          <w:szCs w:val="24"/>
        </w:rPr>
        <w:t xml:space="preserve"> </w:t>
      </w:r>
      <w:r w:rsidRPr="00DE27C1">
        <w:rPr>
          <w:rFonts w:ascii="Arial" w:hAnsi="Arial" w:cs="Arial"/>
          <w:color w:val="000000"/>
          <w:sz w:val="20"/>
          <w:szCs w:val="24"/>
        </w:rPr>
        <w:t>Rules of Civil Procedure and the Florida Rules of Criminal Procedure shall</w:t>
      </w:r>
      <w:r>
        <w:rPr>
          <w:rFonts w:ascii="Arial" w:hAnsi="Arial" w:cs="Arial"/>
          <w:color w:val="000000"/>
          <w:sz w:val="20"/>
          <w:szCs w:val="24"/>
        </w:rPr>
        <w:t xml:space="preserve"> </w:t>
      </w:r>
      <w:r w:rsidRPr="00DE27C1">
        <w:rPr>
          <w:rFonts w:ascii="Arial" w:hAnsi="Arial" w:cs="Arial"/>
          <w:color w:val="000000"/>
          <w:sz w:val="20"/>
          <w:szCs w:val="24"/>
        </w:rPr>
        <w:t>not apply in student conduct hearings.</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c) All formal hearings will be digitally recorded by the hearing body where the</w:t>
      </w:r>
      <w:r>
        <w:rPr>
          <w:rFonts w:ascii="Arial" w:hAnsi="Arial" w:cs="Arial"/>
          <w:color w:val="000000"/>
          <w:sz w:val="20"/>
          <w:szCs w:val="24"/>
        </w:rPr>
        <w:t xml:space="preserve"> </w:t>
      </w:r>
      <w:r w:rsidRPr="00DE27C1">
        <w:rPr>
          <w:rFonts w:ascii="Arial" w:hAnsi="Arial" w:cs="Arial"/>
          <w:color w:val="000000"/>
          <w:sz w:val="20"/>
          <w:szCs w:val="24"/>
        </w:rPr>
        <w:t>Charged Student or Organization has the potential for receiving a sanction of</w:t>
      </w:r>
      <w:r>
        <w:rPr>
          <w:rFonts w:ascii="Arial" w:hAnsi="Arial" w:cs="Arial"/>
          <w:color w:val="000000"/>
          <w:sz w:val="20"/>
          <w:szCs w:val="24"/>
        </w:rPr>
        <w:t xml:space="preserve"> </w:t>
      </w:r>
      <w:r w:rsidRPr="00DE27C1">
        <w:rPr>
          <w:rFonts w:ascii="Arial" w:hAnsi="Arial" w:cs="Arial"/>
          <w:color w:val="000000"/>
          <w:sz w:val="20"/>
          <w:szCs w:val="24"/>
        </w:rPr>
        <w:t>suspension or expulsion from the University and will serve as the official</w:t>
      </w:r>
      <w:r>
        <w:rPr>
          <w:rFonts w:ascii="Arial" w:hAnsi="Arial" w:cs="Arial"/>
          <w:color w:val="000000"/>
          <w:sz w:val="20"/>
          <w:szCs w:val="24"/>
        </w:rPr>
        <w:t xml:space="preserve"> </w:t>
      </w:r>
      <w:r w:rsidRPr="00DE27C1">
        <w:rPr>
          <w:rFonts w:ascii="Arial" w:hAnsi="Arial" w:cs="Arial"/>
          <w:color w:val="000000"/>
          <w:sz w:val="20"/>
          <w:szCs w:val="24"/>
        </w:rPr>
        <w:t>verbatim record of the proceeding. Videotaping of any hearing is prohibited.</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d) The hearing body determines responsibility of a violation of the Student Code</w:t>
      </w:r>
      <w:r>
        <w:rPr>
          <w:rFonts w:ascii="Arial" w:hAnsi="Arial" w:cs="Arial"/>
          <w:color w:val="000000"/>
          <w:sz w:val="20"/>
          <w:szCs w:val="24"/>
        </w:rPr>
        <w:t xml:space="preserve"> </w:t>
      </w:r>
      <w:r w:rsidRPr="00DE27C1">
        <w:rPr>
          <w:rFonts w:ascii="Arial" w:hAnsi="Arial" w:cs="Arial"/>
          <w:color w:val="000000"/>
          <w:sz w:val="20"/>
          <w:szCs w:val="24"/>
        </w:rPr>
        <w:t>of Conduct. This decision is determined by a preponderance of the</w:t>
      </w:r>
      <w:r>
        <w:rPr>
          <w:rFonts w:ascii="Arial" w:hAnsi="Arial" w:cs="Arial"/>
          <w:color w:val="000000"/>
          <w:sz w:val="20"/>
          <w:szCs w:val="24"/>
        </w:rPr>
        <w:t xml:space="preserve"> </w:t>
      </w:r>
      <w:r w:rsidRPr="00DE27C1">
        <w:rPr>
          <w:rFonts w:ascii="Arial" w:hAnsi="Arial" w:cs="Arial"/>
          <w:color w:val="000000"/>
          <w:sz w:val="20"/>
          <w:szCs w:val="24"/>
        </w:rPr>
        <w:t>information presented. The Hearing Body recommends sanctions, upon a</w:t>
      </w:r>
      <w:r>
        <w:rPr>
          <w:rFonts w:ascii="Arial" w:hAnsi="Arial" w:cs="Arial"/>
          <w:color w:val="000000"/>
          <w:sz w:val="20"/>
          <w:szCs w:val="24"/>
        </w:rPr>
        <w:t xml:space="preserve"> </w:t>
      </w:r>
      <w:r w:rsidRPr="00DE27C1">
        <w:rPr>
          <w:rFonts w:ascii="Arial" w:hAnsi="Arial" w:cs="Arial"/>
          <w:color w:val="000000"/>
          <w:sz w:val="20"/>
          <w:szCs w:val="24"/>
        </w:rPr>
        <w:t>determination of responsibility, to the Dean of Students or designee. In</w:t>
      </w:r>
      <w:r>
        <w:rPr>
          <w:rFonts w:ascii="Arial" w:hAnsi="Arial" w:cs="Arial"/>
          <w:color w:val="000000"/>
          <w:sz w:val="20"/>
          <w:szCs w:val="24"/>
        </w:rPr>
        <w:t xml:space="preserve"> </w:t>
      </w:r>
      <w:r w:rsidRPr="00DE27C1">
        <w:rPr>
          <w:rFonts w:ascii="Arial" w:hAnsi="Arial" w:cs="Arial"/>
          <w:color w:val="000000"/>
          <w:sz w:val="20"/>
          <w:szCs w:val="24"/>
        </w:rPr>
        <w:t>administrative hearings, the Hearing Officer determines responsibility and the</w:t>
      </w:r>
      <w:r>
        <w:rPr>
          <w:rFonts w:ascii="Arial" w:hAnsi="Arial" w:cs="Arial"/>
          <w:color w:val="000000"/>
          <w:sz w:val="20"/>
          <w:szCs w:val="24"/>
        </w:rPr>
        <w:t xml:space="preserve"> </w:t>
      </w:r>
      <w:r w:rsidRPr="00DE27C1">
        <w:rPr>
          <w:rFonts w:ascii="Arial" w:hAnsi="Arial" w:cs="Arial"/>
          <w:color w:val="000000"/>
          <w:sz w:val="20"/>
          <w:szCs w:val="24"/>
        </w:rPr>
        <w:t>sanction.</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e) Prior records of disciplinary action, Impacted Student statements and past</w:t>
      </w:r>
      <w:r>
        <w:rPr>
          <w:rFonts w:ascii="Arial" w:hAnsi="Arial" w:cs="Arial"/>
          <w:color w:val="000000"/>
          <w:sz w:val="20"/>
          <w:szCs w:val="24"/>
        </w:rPr>
        <w:t xml:space="preserve"> </w:t>
      </w:r>
      <w:r w:rsidRPr="00DE27C1">
        <w:rPr>
          <w:rFonts w:ascii="Arial" w:hAnsi="Arial" w:cs="Arial"/>
          <w:color w:val="000000"/>
          <w:sz w:val="20"/>
          <w:szCs w:val="24"/>
        </w:rPr>
        <w:t>criminal convictions are considered by the hearing body only in the</w:t>
      </w:r>
      <w:r>
        <w:rPr>
          <w:rFonts w:ascii="Arial" w:hAnsi="Arial" w:cs="Arial"/>
          <w:color w:val="000000"/>
          <w:sz w:val="20"/>
          <w:szCs w:val="24"/>
        </w:rPr>
        <w:t xml:space="preserve"> </w:t>
      </w:r>
      <w:r w:rsidRPr="00DE27C1">
        <w:rPr>
          <w:rFonts w:ascii="Arial" w:hAnsi="Arial" w:cs="Arial"/>
          <w:color w:val="000000"/>
          <w:sz w:val="20"/>
          <w:szCs w:val="24"/>
        </w:rPr>
        <w:t>sanctioning phase of deliberations if the student is found “responsible”.</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f) If the Charged Student or Organization fails to attend his or her scheduled</w:t>
      </w:r>
      <w:r>
        <w:rPr>
          <w:rFonts w:ascii="Arial" w:hAnsi="Arial" w:cs="Arial"/>
          <w:color w:val="000000"/>
          <w:sz w:val="20"/>
          <w:szCs w:val="24"/>
        </w:rPr>
        <w:t xml:space="preserve"> </w:t>
      </w:r>
      <w:r w:rsidRPr="00DE27C1">
        <w:rPr>
          <w:rFonts w:ascii="Arial" w:hAnsi="Arial" w:cs="Arial"/>
          <w:color w:val="000000"/>
          <w:sz w:val="20"/>
          <w:szCs w:val="24"/>
        </w:rPr>
        <w:t>hearing, the case will be heard in the student’s absence and the student will</w:t>
      </w:r>
      <w:r>
        <w:rPr>
          <w:rFonts w:ascii="Arial" w:hAnsi="Arial" w:cs="Arial"/>
          <w:color w:val="000000"/>
          <w:sz w:val="20"/>
          <w:szCs w:val="24"/>
        </w:rPr>
        <w:t xml:space="preserve"> </w:t>
      </w:r>
      <w:r w:rsidRPr="00DE27C1">
        <w:rPr>
          <w:rFonts w:ascii="Arial" w:hAnsi="Arial" w:cs="Arial"/>
          <w:color w:val="000000"/>
          <w:sz w:val="20"/>
          <w:szCs w:val="24"/>
        </w:rPr>
        <w:t>be informed of the decision in writing.</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g) In cases involving multiple students charged, information provided at one</w:t>
      </w:r>
      <w:r>
        <w:rPr>
          <w:rFonts w:ascii="Arial" w:hAnsi="Arial" w:cs="Arial"/>
          <w:color w:val="000000"/>
          <w:sz w:val="20"/>
          <w:szCs w:val="24"/>
        </w:rPr>
        <w:t xml:space="preserve"> </w:t>
      </w:r>
      <w:r w:rsidRPr="00DE27C1">
        <w:rPr>
          <w:rFonts w:ascii="Arial" w:hAnsi="Arial" w:cs="Arial"/>
          <w:color w:val="000000"/>
          <w:sz w:val="20"/>
          <w:szCs w:val="24"/>
        </w:rPr>
        <w:t>hearing may be used as evidence in the related cases(s). When two or more</w:t>
      </w:r>
      <w:r>
        <w:rPr>
          <w:rFonts w:ascii="Arial" w:hAnsi="Arial" w:cs="Arial"/>
          <w:color w:val="000000"/>
          <w:sz w:val="20"/>
          <w:szCs w:val="24"/>
        </w:rPr>
        <w:t xml:space="preserve"> </w:t>
      </w:r>
      <w:r w:rsidRPr="00DE27C1">
        <w:rPr>
          <w:rFonts w:ascii="Arial" w:hAnsi="Arial" w:cs="Arial"/>
          <w:color w:val="000000"/>
          <w:sz w:val="20"/>
          <w:szCs w:val="24"/>
        </w:rPr>
        <w:t>individual cases arise from the same incident, those cases may be heard</w:t>
      </w:r>
      <w:r>
        <w:rPr>
          <w:rFonts w:ascii="Arial" w:hAnsi="Arial" w:cs="Arial"/>
          <w:color w:val="000000"/>
          <w:sz w:val="20"/>
          <w:szCs w:val="24"/>
        </w:rPr>
        <w:t xml:space="preserve"> </w:t>
      </w:r>
      <w:r w:rsidRPr="00DE27C1">
        <w:rPr>
          <w:rFonts w:ascii="Arial" w:hAnsi="Arial" w:cs="Arial"/>
          <w:color w:val="000000"/>
          <w:sz w:val="20"/>
          <w:szCs w:val="24"/>
        </w:rPr>
        <w:t>jointly at the discretion of the Dean of Students or designee.</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h) Previously unknown or undisclosed information obtained in a hearing may</w:t>
      </w:r>
      <w:r>
        <w:rPr>
          <w:rFonts w:ascii="Arial" w:hAnsi="Arial" w:cs="Arial"/>
          <w:color w:val="000000"/>
          <w:sz w:val="20"/>
          <w:szCs w:val="24"/>
        </w:rPr>
        <w:t xml:space="preserve"> </w:t>
      </w:r>
      <w:r w:rsidRPr="00DE27C1">
        <w:rPr>
          <w:rFonts w:ascii="Arial" w:hAnsi="Arial" w:cs="Arial"/>
          <w:color w:val="000000"/>
          <w:sz w:val="20"/>
          <w:szCs w:val="24"/>
        </w:rPr>
        <w:t>result in subsequent charges and potentially result in another hearing.</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proofErr w:type="spellStart"/>
      <w:r w:rsidRPr="00DE27C1">
        <w:rPr>
          <w:rFonts w:ascii="Arial" w:hAnsi="Arial" w:cs="Arial"/>
          <w:color w:val="000000"/>
          <w:sz w:val="20"/>
          <w:szCs w:val="24"/>
        </w:rPr>
        <w:t>i</w:t>
      </w:r>
      <w:proofErr w:type="spellEnd"/>
      <w:r w:rsidRPr="00DE27C1">
        <w:rPr>
          <w:rFonts w:ascii="Arial" w:hAnsi="Arial" w:cs="Arial"/>
          <w:color w:val="000000"/>
          <w:sz w:val="20"/>
          <w:szCs w:val="24"/>
        </w:rPr>
        <w:t>) Prior to the subsequent hearing, the student will be permitted to inspect any</w:t>
      </w:r>
      <w:r>
        <w:rPr>
          <w:rFonts w:ascii="Arial" w:hAnsi="Arial" w:cs="Arial"/>
          <w:color w:val="000000"/>
          <w:sz w:val="20"/>
          <w:szCs w:val="24"/>
        </w:rPr>
        <w:t xml:space="preserve"> </w:t>
      </w:r>
      <w:r w:rsidRPr="00DE27C1">
        <w:rPr>
          <w:rFonts w:ascii="Arial" w:hAnsi="Arial" w:cs="Arial"/>
          <w:color w:val="000000"/>
          <w:sz w:val="20"/>
          <w:szCs w:val="24"/>
        </w:rPr>
        <w:t>additional information received by the Hearing Officer or Hearing Body.</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j) Participants in a hearing may include the Charged Student or Organization,</w:t>
      </w:r>
      <w:r>
        <w:rPr>
          <w:rFonts w:ascii="Arial" w:hAnsi="Arial" w:cs="Arial"/>
          <w:color w:val="000000"/>
          <w:sz w:val="20"/>
          <w:szCs w:val="24"/>
        </w:rPr>
        <w:t xml:space="preserve"> </w:t>
      </w:r>
      <w:r w:rsidRPr="00DE27C1">
        <w:rPr>
          <w:rFonts w:ascii="Arial" w:hAnsi="Arial" w:cs="Arial"/>
          <w:color w:val="000000"/>
          <w:sz w:val="20"/>
          <w:szCs w:val="24"/>
        </w:rPr>
        <w:t>the hearing body, witnesses (upon call of the hearing body), and the</w:t>
      </w:r>
      <w:r>
        <w:rPr>
          <w:rFonts w:ascii="Arial" w:hAnsi="Arial" w:cs="Arial"/>
          <w:color w:val="000000"/>
          <w:sz w:val="20"/>
          <w:szCs w:val="24"/>
        </w:rPr>
        <w:t xml:space="preserve"> </w:t>
      </w:r>
      <w:r w:rsidRPr="00DE27C1">
        <w:rPr>
          <w:rFonts w:ascii="Arial" w:hAnsi="Arial" w:cs="Arial"/>
          <w:color w:val="000000"/>
          <w:sz w:val="20"/>
          <w:szCs w:val="24"/>
        </w:rPr>
        <w:t>facilitator.</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6. Administrative Hearings</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a) Administrative hearings shall be conducted by a Hearing Officer designated</w:t>
      </w:r>
      <w:r>
        <w:rPr>
          <w:rFonts w:ascii="Arial" w:hAnsi="Arial" w:cs="Arial"/>
          <w:color w:val="000000"/>
          <w:sz w:val="20"/>
          <w:szCs w:val="24"/>
        </w:rPr>
        <w:t xml:space="preserve"> </w:t>
      </w:r>
      <w:r w:rsidRPr="00DE27C1">
        <w:rPr>
          <w:rFonts w:ascii="Arial" w:hAnsi="Arial" w:cs="Arial"/>
          <w:color w:val="000000"/>
          <w:sz w:val="20"/>
          <w:szCs w:val="24"/>
        </w:rPr>
        <w:t>by the Dean of Students.</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b) At the request of the Charged Student or Organization, he or she will be</w:t>
      </w:r>
      <w:r>
        <w:rPr>
          <w:rFonts w:ascii="Arial" w:hAnsi="Arial" w:cs="Arial"/>
          <w:color w:val="000000"/>
          <w:sz w:val="20"/>
          <w:szCs w:val="24"/>
        </w:rPr>
        <w:t xml:space="preserve"> </w:t>
      </w:r>
      <w:r w:rsidRPr="00DE27C1">
        <w:rPr>
          <w:rFonts w:ascii="Arial" w:hAnsi="Arial" w:cs="Arial"/>
          <w:color w:val="000000"/>
          <w:sz w:val="20"/>
          <w:szCs w:val="24"/>
        </w:rPr>
        <w:t>notified of the Hearing Officer for the case and shall have the opportunity to</w:t>
      </w:r>
      <w:r>
        <w:rPr>
          <w:rFonts w:ascii="Arial" w:hAnsi="Arial" w:cs="Arial"/>
          <w:color w:val="000000"/>
          <w:sz w:val="20"/>
          <w:szCs w:val="24"/>
        </w:rPr>
        <w:t xml:space="preserve"> </w:t>
      </w:r>
      <w:r w:rsidRPr="00DE27C1">
        <w:rPr>
          <w:rFonts w:ascii="Arial" w:hAnsi="Arial" w:cs="Arial"/>
          <w:color w:val="000000"/>
          <w:sz w:val="20"/>
          <w:szCs w:val="24"/>
        </w:rPr>
        <w:t>challenge the impartiality of the individual. The student shall state in writing</w:t>
      </w:r>
      <w:r>
        <w:rPr>
          <w:rFonts w:ascii="Arial" w:hAnsi="Arial" w:cs="Arial"/>
          <w:color w:val="000000"/>
          <w:sz w:val="20"/>
          <w:szCs w:val="24"/>
        </w:rPr>
        <w:t xml:space="preserve"> </w:t>
      </w:r>
      <w:r w:rsidRPr="00DE27C1">
        <w:rPr>
          <w:rFonts w:ascii="Arial" w:hAnsi="Arial" w:cs="Arial"/>
          <w:color w:val="000000"/>
          <w:sz w:val="20"/>
          <w:szCs w:val="24"/>
        </w:rPr>
        <w:t>the basis for such challenge at least two (2) days prior to the hearing date.</w:t>
      </w:r>
      <w:r>
        <w:rPr>
          <w:rFonts w:ascii="Arial" w:hAnsi="Arial" w:cs="Arial"/>
          <w:color w:val="000000"/>
          <w:sz w:val="20"/>
          <w:szCs w:val="24"/>
        </w:rPr>
        <w:t xml:space="preserve"> </w:t>
      </w:r>
      <w:r w:rsidRPr="00DE27C1">
        <w:rPr>
          <w:rFonts w:ascii="Arial" w:hAnsi="Arial" w:cs="Arial"/>
          <w:color w:val="000000"/>
          <w:sz w:val="20"/>
          <w:szCs w:val="24"/>
        </w:rPr>
        <w:t>The Dean of Students or designee shall determine whether the Hearing</w:t>
      </w:r>
      <w:r>
        <w:rPr>
          <w:rFonts w:ascii="Arial" w:hAnsi="Arial" w:cs="Arial"/>
          <w:color w:val="000000"/>
          <w:sz w:val="20"/>
          <w:szCs w:val="24"/>
        </w:rPr>
        <w:t xml:space="preserve"> </w:t>
      </w:r>
      <w:r w:rsidRPr="00DE27C1">
        <w:rPr>
          <w:rFonts w:ascii="Arial" w:hAnsi="Arial" w:cs="Arial"/>
          <w:color w:val="000000"/>
          <w:sz w:val="20"/>
          <w:szCs w:val="24"/>
        </w:rPr>
        <w:t>Officer is impartial. A Hearing Officer determined not to be impartial will be</w:t>
      </w:r>
      <w:r>
        <w:rPr>
          <w:rFonts w:ascii="Arial" w:hAnsi="Arial" w:cs="Arial"/>
          <w:color w:val="000000"/>
          <w:sz w:val="20"/>
          <w:szCs w:val="24"/>
        </w:rPr>
        <w:t xml:space="preserve"> excused; however, </w:t>
      </w:r>
      <w:r w:rsidRPr="00DE27C1">
        <w:rPr>
          <w:rFonts w:ascii="Arial" w:hAnsi="Arial" w:cs="Arial"/>
          <w:color w:val="000000"/>
          <w:sz w:val="20"/>
          <w:szCs w:val="24"/>
        </w:rPr>
        <w:t>indiscriminate challenges shall not be permitted.</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c) The Dean of Students or designee may refer cases directly to the Hearing</w:t>
      </w:r>
      <w:r>
        <w:rPr>
          <w:rFonts w:ascii="Arial" w:hAnsi="Arial" w:cs="Arial"/>
          <w:color w:val="000000"/>
          <w:sz w:val="20"/>
          <w:szCs w:val="24"/>
        </w:rPr>
        <w:t xml:space="preserve"> </w:t>
      </w:r>
      <w:r w:rsidRPr="00DE27C1">
        <w:rPr>
          <w:rFonts w:ascii="Arial" w:hAnsi="Arial" w:cs="Arial"/>
          <w:color w:val="000000"/>
          <w:sz w:val="20"/>
          <w:szCs w:val="24"/>
        </w:rPr>
        <w:t>Body.</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d) At an Administrative Hearing, a Hearing Officer shall determine the finding of</w:t>
      </w:r>
      <w:r>
        <w:rPr>
          <w:rFonts w:ascii="Arial" w:hAnsi="Arial" w:cs="Arial"/>
          <w:color w:val="000000"/>
          <w:sz w:val="20"/>
          <w:szCs w:val="24"/>
        </w:rPr>
        <w:t xml:space="preserve"> r</w:t>
      </w:r>
      <w:r w:rsidRPr="00DE27C1">
        <w:rPr>
          <w:rFonts w:ascii="Arial" w:hAnsi="Arial" w:cs="Arial"/>
          <w:color w:val="000000"/>
          <w:sz w:val="20"/>
          <w:szCs w:val="24"/>
        </w:rPr>
        <w:t xml:space="preserve">esponsibility of the violation(s) of the Student Code of Conduct. </w:t>
      </w:r>
      <w:proofErr w:type="gramStart"/>
      <w:r w:rsidRPr="00DE27C1">
        <w:rPr>
          <w:rFonts w:ascii="Arial" w:hAnsi="Arial" w:cs="Arial"/>
          <w:color w:val="000000"/>
          <w:sz w:val="20"/>
          <w:szCs w:val="24"/>
        </w:rPr>
        <w:t>If found</w:t>
      </w:r>
      <w:r>
        <w:rPr>
          <w:rFonts w:ascii="Arial" w:hAnsi="Arial" w:cs="Arial"/>
          <w:color w:val="000000"/>
          <w:sz w:val="20"/>
          <w:szCs w:val="24"/>
        </w:rPr>
        <w:t xml:space="preserve"> </w:t>
      </w:r>
      <w:r w:rsidRPr="00DE27C1">
        <w:rPr>
          <w:rFonts w:ascii="Arial" w:hAnsi="Arial" w:cs="Arial"/>
          <w:color w:val="000000"/>
          <w:sz w:val="20"/>
          <w:szCs w:val="24"/>
        </w:rPr>
        <w:t>“responsible,” the Charged Student or Organization will be given an</w:t>
      </w:r>
      <w:r>
        <w:rPr>
          <w:rFonts w:ascii="Arial" w:hAnsi="Arial" w:cs="Arial"/>
          <w:color w:val="000000"/>
          <w:sz w:val="20"/>
          <w:szCs w:val="24"/>
        </w:rPr>
        <w:t xml:space="preserve"> </w:t>
      </w:r>
      <w:r w:rsidRPr="00DE27C1">
        <w:rPr>
          <w:rFonts w:ascii="Arial" w:hAnsi="Arial" w:cs="Arial"/>
          <w:color w:val="000000"/>
          <w:sz w:val="20"/>
          <w:szCs w:val="24"/>
        </w:rPr>
        <w:t>appropriate sanction by the Hearing Officer.</w:t>
      </w:r>
      <w:proofErr w:type="gramEnd"/>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7. Hearings by a Hearing Body</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a) The Student Conduct Committee shall include University faculty, staff and</w:t>
      </w:r>
      <w:r>
        <w:rPr>
          <w:rFonts w:ascii="Arial" w:hAnsi="Arial" w:cs="Arial"/>
          <w:color w:val="000000"/>
          <w:sz w:val="20"/>
          <w:szCs w:val="24"/>
        </w:rPr>
        <w:t xml:space="preserve"> </w:t>
      </w:r>
      <w:r w:rsidRPr="00DE27C1">
        <w:rPr>
          <w:rFonts w:ascii="Arial" w:hAnsi="Arial" w:cs="Arial"/>
          <w:color w:val="000000"/>
          <w:sz w:val="20"/>
          <w:szCs w:val="24"/>
        </w:rPr>
        <w:t>students. Each Student Conduct Committee shall have no less than fifty</w:t>
      </w:r>
      <w:r>
        <w:rPr>
          <w:rFonts w:ascii="Arial" w:hAnsi="Arial" w:cs="Arial"/>
          <w:color w:val="000000"/>
          <w:sz w:val="20"/>
          <w:szCs w:val="24"/>
        </w:rPr>
        <w:t xml:space="preserve"> </w:t>
      </w:r>
      <w:r w:rsidRPr="00DE27C1">
        <w:rPr>
          <w:rFonts w:ascii="Arial" w:hAnsi="Arial" w:cs="Arial"/>
          <w:color w:val="000000"/>
          <w:sz w:val="20"/>
          <w:szCs w:val="24"/>
        </w:rPr>
        <w:t>percent (50%) of its membership include students and will be comprised of at</w:t>
      </w:r>
      <w:r>
        <w:rPr>
          <w:rFonts w:ascii="Arial" w:hAnsi="Arial" w:cs="Arial"/>
          <w:color w:val="000000"/>
          <w:sz w:val="20"/>
          <w:szCs w:val="24"/>
        </w:rPr>
        <w:t xml:space="preserve"> </w:t>
      </w:r>
      <w:r w:rsidRPr="00DE27C1">
        <w:rPr>
          <w:rFonts w:ascii="Arial" w:hAnsi="Arial" w:cs="Arial"/>
          <w:color w:val="000000"/>
          <w:sz w:val="20"/>
          <w:szCs w:val="24"/>
        </w:rPr>
        <w:t>least three total members. Membership on the Residential Conduct Council</w:t>
      </w:r>
      <w:r>
        <w:rPr>
          <w:rFonts w:ascii="Arial" w:hAnsi="Arial" w:cs="Arial"/>
          <w:color w:val="000000"/>
          <w:sz w:val="20"/>
          <w:szCs w:val="24"/>
        </w:rPr>
        <w:t xml:space="preserve"> </w:t>
      </w:r>
      <w:r w:rsidRPr="00DE27C1">
        <w:rPr>
          <w:rFonts w:ascii="Arial" w:hAnsi="Arial" w:cs="Arial"/>
          <w:color w:val="000000"/>
          <w:sz w:val="20"/>
          <w:szCs w:val="24"/>
        </w:rPr>
        <w:t>shall only include residential students and does not include faculty and staff.</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b) The following order of presentation is recommended for use in hearings</w:t>
      </w:r>
      <w:r>
        <w:rPr>
          <w:rFonts w:ascii="Arial" w:hAnsi="Arial" w:cs="Arial"/>
          <w:color w:val="000000"/>
          <w:sz w:val="20"/>
          <w:szCs w:val="24"/>
        </w:rPr>
        <w:t xml:space="preserve"> </w:t>
      </w:r>
      <w:r w:rsidRPr="00DE27C1">
        <w:rPr>
          <w:rFonts w:ascii="Arial" w:hAnsi="Arial" w:cs="Arial"/>
          <w:color w:val="000000"/>
          <w:sz w:val="20"/>
          <w:szCs w:val="24"/>
        </w:rPr>
        <w:t>conducted by a Hearing Body. The order of business may be adjusted by the</w:t>
      </w:r>
      <w:r>
        <w:rPr>
          <w:rFonts w:ascii="Arial" w:hAnsi="Arial" w:cs="Arial"/>
          <w:color w:val="000000"/>
          <w:sz w:val="20"/>
          <w:szCs w:val="24"/>
        </w:rPr>
        <w:t xml:space="preserve"> </w:t>
      </w:r>
      <w:r w:rsidRPr="00DE27C1">
        <w:rPr>
          <w:rFonts w:ascii="Arial" w:hAnsi="Arial" w:cs="Arial"/>
          <w:color w:val="000000"/>
          <w:sz w:val="20"/>
          <w:szCs w:val="24"/>
        </w:rPr>
        <w:t>facilitator.</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1) Introduction of the Hearing Body and Charged Student or Organization.</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2) Presentation of charges by the Chair of the Hearing Body.</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3) The Charged Student or Organization is provided the opportunity to plea</w:t>
      </w:r>
      <w:r>
        <w:rPr>
          <w:rFonts w:ascii="Arial" w:hAnsi="Arial" w:cs="Arial"/>
          <w:color w:val="000000"/>
          <w:sz w:val="20"/>
          <w:szCs w:val="24"/>
        </w:rPr>
        <w:t xml:space="preserve"> </w:t>
      </w:r>
      <w:r w:rsidRPr="00DE27C1">
        <w:rPr>
          <w:rFonts w:ascii="Arial" w:hAnsi="Arial" w:cs="Arial"/>
          <w:color w:val="000000"/>
          <w:sz w:val="20"/>
          <w:szCs w:val="24"/>
        </w:rPr>
        <w:t>“responsible” or “not responsible” to the alleged violation(s).</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4) Opening statement of the Charged Student or Organization.</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lastRenderedPageBreak/>
        <w:t>5) Questions directed to the Charged Student or Organization by the Hearing</w:t>
      </w:r>
      <w:r>
        <w:rPr>
          <w:rFonts w:ascii="Arial" w:hAnsi="Arial" w:cs="Arial"/>
          <w:color w:val="000000"/>
          <w:sz w:val="20"/>
          <w:szCs w:val="24"/>
        </w:rPr>
        <w:t xml:space="preserve"> </w:t>
      </w:r>
      <w:r w:rsidRPr="00DE27C1">
        <w:rPr>
          <w:rFonts w:ascii="Arial" w:hAnsi="Arial" w:cs="Arial"/>
          <w:color w:val="000000"/>
          <w:sz w:val="20"/>
          <w:szCs w:val="24"/>
        </w:rPr>
        <w:t>Body.</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6) Presentation of witnesses by the University, followed by questioning of those</w:t>
      </w:r>
      <w:r>
        <w:rPr>
          <w:rFonts w:ascii="Arial" w:hAnsi="Arial" w:cs="Arial"/>
          <w:color w:val="000000"/>
          <w:sz w:val="20"/>
          <w:szCs w:val="24"/>
        </w:rPr>
        <w:t xml:space="preserve"> </w:t>
      </w:r>
      <w:r w:rsidRPr="00DE27C1">
        <w:rPr>
          <w:rFonts w:ascii="Arial" w:hAnsi="Arial" w:cs="Arial"/>
          <w:color w:val="000000"/>
          <w:sz w:val="20"/>
          <w:szCs w:val="24"/>
        </w:rPr>
        <w:t>witnesses by both parties except in cases involving students impacted by an</w:t>
      </w:r>
      <w:r>
        <w:rPr>
          <w:rFonts w:ascii="Arial" w:hAnsi="Arial" w:cs="Arial"/>
          <w:color w:val="000000"/>
          <w:sz w:val="20"/>
          <w:szCs w:val="24"/>
        </w:rPr>
        <w:t xml:space="preserve"> </w:t>
      </w:r>
      <w:r w:rsidRPr="00DE27C1">
        <w:rPr>
          <w:rFonts w:ascii="Arial" w:hAnsi="Arial" w:cs="Arial"/>
          <w:color w:val="000000"/>
          <w:sz w:val="20"/>
          <w:szCs w:val="24"/>
        </w:rPr>
        <w:t>act of violence. Each witness is dismissed after questioning.</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7) Presentation of witnesses by the Charged Student or Organization, followed</w:t>
      </w:r>
      <w:r>
        <w:rPr>
          <w:rFonts w:ascii="Arial" w:hAnsi="Arial" w:cs="Arial"/>
          <w:color w:val="000000"/>
          <w:sz w:val="20"/>
          <w:szCs w:val="24"/>
        </w:rPr>
        <w:t xml:space="preserve"> </w:t>
      </w:r>
      <w:r w:rsidRPr="00DE27C1">
        <w:rPr>
          <w:rFonts w:ascii="Arial" w:hAnsi="Arial" w:cs="Arial"/>
          <w:color w:val="000000"/>
          <w:sz w:val="20"/>
          <w:szCs w:val="24"/>
        </w:rPr>
        <w:t>by questioning of those witnesses by both parties except in cases involving</w:t>
      </w:r>
      <w:r>
        <w:rPr>
          <w:rFonts w:ascii="Arial" w:hAnsi="Arial" w:cs="Arial"/>
          <w:color w:val="000000"/>
          <w:sz w:val="20"/>
          <w:szCs w:val="24"/>
        </w:rPr>
        <w:t xml:space="preserve"> </w:t>
      </w:r>
      <w:r w:rsidRPr="00DE27C1">
        <w:rPr>
          <w:rFonts w:ascii="Arial" w:hAnsi="Arial" w:cs="Arial"/>
          <w:color w:val="000000"/>
          <w:sz w:val="20"/>
          <w:szCs w:val="24"/>
        </w:rPr>
        <w:t>students impacted by an act of violence. Each witness is dismissed after</w:t>
      </w:r>
      <w:r>
        <w:rPr>
          <w:rFonts w:ascii="Arial" w:hAnsi="Arial" w:cs="Arial"/>
          <w:color w:val="000000"/>
          <w:sz w:val="20"/>
          <w:szCs w:val="24"/>
        </w:rPr>
        <w:t xml:space="preserve"> </w:t>
      </w:r>
      <w:r w:rsidRPr="00DE27C1">
        <w:rPr>
          <w:rFonts w:ascii="Arial" w:hAnsi="Arial" w:cs="Arial"/>
          <w:color w:val="000000"/>
          <w:sz w:val="20"/>
          <w:szCs w:val="24"/>
        </w:rPr>
        <w:t>questioning.</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8) The facilitator may limit the length of testimony of any witness or participant in</w:t>
      </w:r>
      <w:r>
        <w:rPr>
          <w:rFonts w:ascii="Arial" w:hAnsi="Arial" w:cs="Arial"/>
          <w:color w:val="000000"/>
          <w:sz w:val="20"/>
          <w:szCs w:val="24"/>
        </w:rPr>
        <w:t xml:space="preserve"> </w:t>
      </w:r>
      <w:r w:rsidRPr="00DE27C1">
        <w:rPr>
          <w:rFonts w:ascii="Arial" w:hAnsi="Arial" w:cs="Arial"/>
          <w:color w:val="000000"/>
          <w:sz w:val="20"/>
          <w:szCs w:val="24"/>
        </w:rPr>
        <w:t>the hearing if the information is redundant or irrelevant to the case.</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9) Closing statement of the Charged Student or Organization.</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10) All persons are excused from the hearing room for deliberations except the</w:t>
      </w:r>
      <w:r>
        <w:rPr>
          <w:rFonts w:ascii="Arial" w:hAnsi="Arial" w:cs="Arial"/>
          <w:color w:val="000000"/>
          <w:sz w:val="20"/>
          <w:szCs w:val="24"/>
        </w:rPr>
        <w:t xml:space="preserve"> </w:t>
      </w:r>
      <w:r w:rsidRPr="00DE27C1">
        <w:rPr>
          <w:rFonts w:ascii="Arial" w:hAnsi="Arial" w:cs="Arial"/>
          <w:color w:val="000000"/>
          <w:sz w:val="20"/>
          <w:szCs w:val="24"/>
        </w:rPr>
        <w:t>Hearing Body and facilitator. The facilitator does not participate in the</w:t>
      </w:r>
      <w:r>
        <w:rPr>
          <w:rFonts w:ascii="Arial" w:hAnsi="Arial" w:cs="Arial"/>
          <w:color w:val="000000"/>
          <w:sz w:val="20"/>
          <w:szCs w:val="24"/>
        </w:rPr>
        <w:t xml:space="preserve"> </w:t>
      </w:r>
      <w:r w:rsidRPr="00DE27C1">
        <w:rPr>
          <w:rFonts w:ascii="Arial" w:hAnsi="Arial" w:cs="Arial"/>
          <w:color w:val="000000"/>
          <w:sz w:val="20"/>
          <w:szCs w:val="24"/>
        </w:rPr>
        <w:t>deliberations but may advise the Hearing Body as appropriate.</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11) The Hearing Body considers only information introduced in the hearing. The</w:t>
      </w:r>
      <w:r>
        <w:rPr>
          <w:rFonts w:ascii="Arial" w:hAnsi="Arial" w:cs="Arial"/>
          <w:color w:val="000000"/>
          <w:sz w:val="20"/>
          <w:szCs w:val="24"/>
        </w:rPr>
        <w:t xml:space="preserve"> </w:t>
      </w:r>
      <w:r w:rsidRPr="00DE27C1">
        <w:rPr>
          <w:rFonts w:ascii="Arial" w:hAnsi="Arial" w:cs="Arial"/>
          <w:color w:val="000000"/>
          <w:sz w:val="20"/>
          <w:szCs w:val="24"/>
        </w:rPr>
        <w:t>decision of responsibility is based on the preponderance of information and is</w:t>
      </w:r>
      <w:r>
        <w:rPr>
          <w:rFonts w:ascii="Arial" w:hAnsi="Arial" w:cs="Arial"/>
          <w:color w:val="000000"/>
          <w:sz w:val="20"/>
          <w:szCs w:val="24"/>
        </w:rPr>
        <w:t xml:space="preserve"> </w:t>
      </w:r>
      <w:r w:rsidRPr="00DE27C1">
        <w:rPr>
          <w:rFonts w:ascii="Arial" w:hAnsi="Arial" w:cs="Arial"/>
          <w:color w:val="000000"/>
          <w:sz w:val="20"/>
          <w:szCs w:val="24"/>
        </w:rPr>
        <w:t>decided by a simple majority vote. In cases of a tie, the decision will be made</w:t>
      </w:r>
      <w:r>
        <w:rPr>
          <w:rFonts w:ascii="Arial" w:hAnsi="Arial" w:cs="Arial"/>
          <w:color w:val="000000"/>
          <w:sz w:val="20"/>
          <w:szCs w:val="24"/>
        </w:rPr>
        <w:t xml:space="preserve"> </w:t>
      </w:r>
      <w:r w:rsidRPr="00DE27C1">
        <w:rPr>
          <w:rFonts w:ascii="Arial" w:hAnsi="Arial" w:cs="Arial"/>
          <w:color w:val="000000"/>
          <w:sz w:val="20"/>
          <w:szCs w:val="24"/>
        </w:rPr>
        <w:t>in favor of the Charged Student or Organization. Previous violations are to be</w:t>
      </w:r>
      <w:r>
        <w:rPr>
          <w:rFonts w:ascii="Arial" w:hAnsi="Arial" w:cs="Arial"/>
          <w:color w:val="000000"/>
          <w:sz w:val="20"/>
          <w:szCs w:val="24"/>
        </w:rPr>
        <w:t xml:space="preserve"> </w:t>
      </w:r>
      <w:r w:rsidRPr="00DE27C1">
        <w:rPr>
          <w:rFonts w:ascii="Arial" w:hAnsi="Arial" w:cs="Arial"/>
          <w:color w:val="000000"/>
          <w:sz w:val="20"/>
          <w:szCs w:val="24"/>
        </w:rPr>
        <w:t>considered only in the sanctioning phase of deliberations.</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12) The decision of the Hearing Body as to “responsibility” and recommended</w:t>
      </w:r>
      <w:r>
        <w:rPr>
          <w:rFonts w:ascii="Arial" w:hAnsi="Arial" w:cs="Arial"/>
          <w:color w:val="000000"/>
          <w:sz w:val="20"/>
          <w:szCs w:val="24"/>
        </w:rPr>
        <w:t xml:space="preserve"> </w:t>
      </w:r>
      <w:r w:rsidRPr="00DE27C1">
        <w:rPr>
          <w:rFonts w:ascii="Arial" w:hAnsi="Arial" w:cs="Arial"/>
          <w:color w:val="000000"/>
          <w:sz w:val="20"/>
          <w:szCs w:val="24"/>
        </w:rPr>
        <w:t>sanctions is given to the facilitator and then to the Dean of Students or</w:t>
      </w:r>
      <w:r>
        <w:rPr>
          <w:rFonts w:ascii="Arial" w:hAnsi="Arial" w:cs="Arial"/>
          <w:color w:val="000000"/>
          <w:sz w:val="20"/>
          <w:szCs w:val="24"/>
        </w:rPr>
        <w:t xml:space="preserve"> </w:t>
      </w:r>
      <w:r w:rsidRPr="00DE27C1">
        <w:rPr>
          <w:rFonts w:ascii="Arial" w:hAnsi="Arial" w:cs="Arial"/>
          <w:color w:val="000000"/>
          <w:sz w:val="20"/>
          <w:szCs w:val="24"/>
        </w:rPr>
        <w:t>designee.</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c) The Dean of Students or designee makes the final decision and</w:t>
      </w:r>
      <w:r>
        <w:rPr>
          <w:rFonts w:ascii="Arial" w:hAnsi="Arial" w:cs="Arial"/>
          <w:color w:val="000000"/>
          <w:sz w:val="20"/>
          <w:szCs w:val="24"/>
        </w:rPr>
        <w:t xml:space="preserve"> </w:t>
      </w:r>
      <w:r w:rsidRPr="00DE27C1">
        <w:rPr>
          <w:rFonts w:ascii="Arial" w:hAnsi="Arial" w:cs="Arial"/>
          <w:color w:val="000000"/>
          <w:sz w:val="20"/>
          <w:szCs w:val="24"/>
        </w:rPr>
        <w:t>communicates the decision in writing to the student within ten (10) class days</w:t>
      </w:r>
      <w:r>
        <w:rPr>
          <w:rFonts w:ascii="Arial" w:hAnsi="Arial" w:cs="Arial"/>
          <w:color w:val="000000"/>
          <w:sz w:val="20"/>
          <w:szCs w:val="24"/>
        </w:rPr>
        <w:t xml:space="preserve"> </w:t>
      </w:r>
      <w:r w:rsidRPr="00DE27C1">
        <w:rPr>
          <w:rFonts w:ascii="Arial" w:hAnsi="Arial" w:cs="Arial"/>
          <w:color w:val="000000"/>
          <w:sz w:val="20"/>
          <w:szCs w:val="24"/>
        </w:rPr>
        <w:t>following the hearing, unless written notification is given that additional time is</w:t>
      </w:r>
      <w:r>
        <w:rPr>
          <w:rFonts w:ascii="Arial" w:hAnsi="Arial" w:cs="Arial"/>
          <w:color w:val="000000"/>
          <w:sz w:val="20"/>
          <w:szCs w:val="24"/>
        </w:rPr>
        <w:t xml:space="preserve"> </w:t>
      </w:r>
      <w:r w:rsidRPr="00DE27C1">
        <w:rPr>
          <w:rFonts w:ascii="Arial" w:hAnsi="Arial" w:cs="Arial"/>
          <w:color w:val="000000"/>
          <w:sz w:val="20"/>
          <w:szCs w:val="24"/>
        </w:rPr>
        <w:t>necessary for consideration of the outcome of the hearing.</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d) The student is informed of the process to appeal the decision of the Hearing</w:t>
      </w:r>
      <w:r>
        <w:rPr>
          <w:rFonts w:ascii="Arial" w:hAnsi="Arial" w:cs="Arial"/>
          <w:color w:val="000000"/>
          <w:sz w:val="20"/>
          <w:szCs w:val="24"/>
        </w:rPr>
        <w:t xml:space="preserve"> </w:t>
      </w:r>
      <w:r w:rsidRPr="00DE27C1">
        <w:rPr>
          <w:rFonts w:ascii="Arial" w:hAnsi="Arial" w:cs="Arial"/>
          <w:color w:val="000000"/>
          <w:sz w:val="20"/>
          <w:szCs w:val="24"/>
        </w:rPr>
        <w:t>Body.</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e) Postponement of the hearing will only be allowed at the discretion of the Dean</w:t>
      </w:r>
      <w:r>
        <w:rPr>
          <w:rFonts w:ascii="Arial" w:hAnsi="Arial" w:cs="Arial"/>
          <w:color w:val="000000"/>
          <w:sz w:val="20"/>
          <w:szCs w:val="24"/>
        </w:rPr>
        <w:t xml:space="preserve"> </w:t>
      </w:r>
      <w:r w:rsidRPr="00DE27C1">
        <w:rPr>
          <w:rFonts w:ascii="Arial" w:hAnsi="Arial" w:cs="Arial"/>
          <w:color w:val="000000"/>
          <w:sz w:val="20"/>
          <w:szCs w:val="24"/>
        </w:rPr>
        <w:t>of Students or designee.</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proofErr w:type="gramStart"/>
      <w:r w:rsidRPr="00DE27C1">
        <w:rPr>
          <w:rFonts w:ascii="Arial" w:hAnsi="Arial" w:cs="Arial"/>
          <w:color w:val="000000"/>
          <w:sz w:val="20"/>
          <w:szCs w:val="24"/>
        </w:rPr>
        <w:t>f) A</w:t>
      </w:r>
      <w:proofErr w:type="gramEnd"/>
      <w:r w:rsidRPr="00DE27C1">
        <w:rPr>
          <w:rFonts w:ascii="Arial" w:hAnsi="Arial" w:cs="Arial"/>
          <w:color w:val="000000"/>
          <w:sz w:val="20"/>
          <w:szCs w:val="24"/>
        </w:rPr>
        <w:t xml:space="preserve"> n y participant including the Impacted Student, Charged Student or</w:t>
      </w:r>
      <w:r>
        <w:rPr>
          <w:rFonts w:ascii="Arial" w:hAnsi="Arial" w:cs="Arial"/>
          <w:color w:val="000000"/>
          <w:sz w:val="20"/>
          <w:szCs w:val="24"/>
        </w:rPr>
        <w:t xml:space="preserve"> </w:t>
      </w:r>
      <w:r w:rsidRPr="00DE27C1">
        <w:rPr>
          <w:rFonts w:ascii="Arial" w:hAnsi="Arial" w:cs="Arial"/>
          <w:color w:val="000000"/>
          <w:sz w:val="20"/>
          <w:szCs w:val="24"/>
        </w:rPr>
        <w:t>Organization, or an Advisor, determined by the hearing body to be unruly or</w:t>
      </w:r>
      <w:r>
        <w:rPr>
          <w:rFonts w:ascii="Arial" w:hAnsi="Arial" w:cs="Arial"/>
          <w:color w:val="000000"/>
          <w:sz w:val="20"/>
          <w:szCs w:val="24"/>
        </w:rPr>
        <w:t xml:space="preserve"> </w:t>
      </w:r>
      <w:r w:rsidRPr="00DE27C1">
        <w:rPr>
          <w:rFonts w:ascii="Arial" w:hAnsi="Arial" w:cs="Arial"/>
          <w:color w:val="000000"/>
          <w:sz w:val="20"/>
          <w:szCs w:val="24"/>
        </w:rPr>
        <w:t>disruptive to the hearing process will be removed from the hearing. A</w:t>
      </w:r>
      <w:r>
        <w:rPr>
          <w:rFonts w:ascii="Arial" w:hAnsi="Arial" w:cs="Arial"/>
          <w:color w:val="000000"/>
          <w:sz w:val="20"/>
          <w:szCs w:val="24"/>
        </w:rPr>
        <w:t xml:space="preserve"> </w:t>
      </w:r>
      <w:r w:rsidRPr="00DE27C1">
        <w:rPr>
          <w:rFonts w:ascii="Arial" w:hAnsi="Arial" w:cs="Arial"/>
          <w:color w:val="000000"/>
          <w:sz w:val="20"/>
          <w:szCs w:val="24"/>
        </w:rPr>
        <w:t>Charged Student or Organization may be subject to additional charges for</w:t>
      </w:r>
      <w:r>
        <w:rPr>
          <w:rFonts w:ascii="Arial" w:hAnsi="Arial" w:cs="Arial"/>
          <w:color w:val="000000"/>
          <w:sz w:val="20"/>
          <w:szCs w:val="24"/>
        </w:rPr>
        <w:t xml:space="preserve"> </w:t>
      </w:r>
      <w:r w:rsidRPr="00DE27C1">
        <w:rPr>
          <w:rFonts w:ascii="Arial" w:hAnsi="Arial" w:cs="Arial"/>
          <w:color w:val="000000"/>
          <w:sz w:val="20"/>
          <w:szCs w:val="24"/>
        </w:rPr>
        <w:t>violation of the Student Code of Conduct related to the removal from the</w:t>
      </w:r>
      <w:r>
        <w:rPr>
          <w:rFonts w:ascii="Arial" w:hAnsi="Arial" w:cs="Arial"/>
          <w:color w:val="000000"/>
          <w:sz w:val="20"/>
          <w:szCs w:val="24"/>
        </w:rPr>
        <w:t xml:space="preserve"> </w:t>
      </w:r>
      <w:r w:rsidRPr="00DE27C1">
        <w:rPr>
          <w:rFonts w:ascii="Arial" w:hAnsi="Arial" w:cs="Arial"/>
          <w:color w:val="000000"/>
          <w:sz w:val="20"/>
          <w:szCs w:val="24"/>
        </w:rPr>
        <w:t>hearing for unruly or disruptive behavior.</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8. Witnesses</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 xml:space="preserve">a) Witnesses may include, but will not be limited to persons who can give a </w:t>
      </w:r>
      <w:proofErr w:type="spellStart"/>
      <w:r w:rsidRPr="00DE27C1">
        <w:rPr>
          <w:rFonts w:ascii="Arial" w:hAnsi="Arial" w:cs="Arial"/>
          <w:color w:val="000000"/>
          <w:sz w:val="20"/>
          <w:szCs w:val="24"/>
        </w:rPr>
        <w:t>first</w:t>
      </w:r>
      <w:r>
        <w:rPr>
          <w:rFonts w:ascii="Arial" w:hAnsi="Arial" w:cs="Arial"/>
          <w:color w:val="000000"/>
          <w:sz w:val="20"/>
          <w:szCs w:val="24"/>
        </w:rPr>
        <w:t xml:space="preserve"> </w:t>
      </w:r>
      <w:r w:rsidRPr="00DE27C1">
        <w:rPr>
          <w:rFonts w:ascii="Arial" w:hAnsi="Arial" w:cs="Arial"/>
          <w:color w:val="000000"/>
          <w:sz w:val="20"/>
          <w:szCs w:val="24"/>
        </w:rPr>
        <w:t>hand</w:t>
      </w:r>
      <w:proofErr w:type="spellEnd"/>
      <w:r w:rsidRPr="00DE27C1">
        <w:rPr>
          <w:rFonts w:ascii="Arial" w:hAnsi="Arial" w:cs="Arial"/>
          <w:color w:val="000000"/>
          <w:sz w:val="20"/>
          <w:szCs w:val="24"/>
        </w:rPr>
        <w:t xml:space="preserve"> account of the incident.</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b) The University cannot compel any person to attend a student disciplinary</w:t>
      </w:r>
      <w:r>
        <w:rPr>
          <w:rFonts w:ascii="Arial" w:hAnsi="Arial" w:cs="Arial"/>
          <w:color w:val="000000"/>
          <w:sz w:val="20"/>
          <w:szCs w:val="24"/>
        </w:rPr>
        <w:t xml:space="preserve"> </w:t>
      </w:r>
      <w:r w:rsidRPr="00DE27C1">
        <w:rPr>
          <w:rFonts w:ascii="Arial" w:hAnsi="Arial" w:cs="Arial"/>
          <w:color w:val="000000"/>
          <w:sz w:val="20"/>
          <w:szCs w:val="24"/>
        </w:rPr>
        <w:t>hearing on behalf of the Organization. The Charged Student or Organization</w:t>
      </w:r>
      <w:r>
        <w:rPr>
          <w:rFonts w:ascii="Arial" w:hAnsi="Arial" w:cs="Arial"/>
          <w:color w:val="000000"/>
          <w:sz w:val="20"/>
          <w:szCs w:val="24"/>
        </w:rPr>
        <w:t xml:space="preserve"> </w:t>
      </w:r>
      <w:r w:rsidRPr="00DE27C1">
        <w:rPr>
          <w:rFonts w:ascii="Arial" w:hAnsi="Arial" w:cs="Arial"/>
          <w:color w:val="000000"/>
          <w:sz w:val="20"/>
          <w:szCs w:val="24"/>
        </w:rPr>
        <w:t>is responsible for arranging for his or her own witnesses and presenting</w:t>
      </w:r>
      <w:r>
        <w:rPr>
          <w:rFonts w:ascii="Arial" w:hAnsi="Arial" w:cs="Arial"/>
          <w:color w:val="000000"/>
          <w:sz w:val="20"/>
          <w:szCs w:val="24"/>
        </w:rPr>
        <w:t xml:space="preserve"> </w:t>
      </w:r>
      <w:r w:rsidRPr="00DE27C1">
        <w:rPr>
          <w:rFonts w:ascii="Arial" w:hAnsi="Arial" w:cs="Arial"/>
          <w:color w:val="000000"/>
          <w:sz w:val="20"/>
          <w:szCs w:val="24"/>
        </w:rPr>
        <w:t>information during the proceeding. The Charged Student or Organization</w:t>
      </w:r>
      <w:r>
        <w:rPr>
          <w:rFonts w:ascii="Arial" w:hAnsi="Arial" w:cs="Arial"/>
          <w:color w:val="000000"/>
          <w:sz w:val="20"/>
          <w:szCs w:val="24"/>
        </w:rPr>
        <w:t xml:space="preserve"> </w:t>
      </w:r>
      <w:r w:rsidRPr="00DE27C1">
        <w:rPr>
          <w:rFonts w:ascii="Arial" w:hAnsi="Arial" w:cs="Arial"/>
          <w:color w:val="000000"/>
          <w:sz w:val="20"/>
          <w:szCs w:val="24"/>
        </w:rPr>
        <w:t>may hear and question adverse witnesses who provide a statement at the</w:t>
      </w:r>
      <w:r>
        <w:rPr>
          <w:rFonts w:ascii="Arial" w:hAnsi="Arial" w:cs="Arial"/>
          <w:color w:val="000000"/>
          <w:sz w:val="20"/>
          <w:szCs w:val="24"/>
        </w:rPr>
        <w:t xml:space="preserve"> </w:t>
      </w:r>
      <w:r w:rsidRPr="00DE27C1">
        <w:rPr>
          <w:rFonts w:ascii="Arial" w:hAnsi="Arial" w:cs="Arial"/>
          <w:color w:val="000000"/>
          <w:sz w:val="20"/>
          <w:szCs w:val="24"/>
        </w:rPr>
        <w:t>hearing, except in cases of sexual misconduct or abuse. The hearing body</w:t>
      </w:r>
      <w:r>
        <w:rPr>
          <w:rFonts w:ascii="Arial" w:hAnsi="Arial" w:cs="Arial"/>
          <w:color w:val="000000"/>
          <w:sz w:val="20"/>
          <w:szCs w:val="24"/>
        </w:rPr>
        <w:t xml:space="preserve"> </w:t>
      </w:r>
      <w:r w:rsidRPr="00DE27C1">
        <w:rPr>
          <w:rFonts w:ascii="Arial" w:hAnsi="Arial" w:cs="Arial"/>
          <w:color w:val="000000"/>
          <w:sz w:val="20"/>
          <w:szCs w:val="24"/>
        </w:rPr>
        <w:t>shall have the authority to limit the number of witnesses in order to avoid</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proofErr w:type="gramStart"/>
      <w:r w:rsidRPr="00DE27C1">
        <w:rPr>
          <w:rFonts w:ascii="Arial" w:hAnsi="Arial" w:cs="Arial"/>
          <w:color w:val="000000"/>
          <w:sz w:val="20"/>
          <w:szCs w:val="24"/>
        </w:rPr>
        <w:t>unreasonable</w:t>
      </w:r>
      <w:proofErr w:type="gramEnd"/>
      <w:r w:rsidRPr="00DE27C1">
        <w:rPr>
          <w:rFonts w:ascii="Arial" w:hAnsi="Arial" w:cs="Arial"/>
          <w:color w:val="000000"/>
          <w:sz w:val="20"/>
          <w:szCs w:val="24"/>
        </w:rPr>
        <w:t xml:space="preserve"> delays where the testimony of these witnesses is repetitious or</w:t>
      </w:r>
      <w:r>
        <w:rPr>
          <w:rFonts w:ascii="Arial" w:hAnsi="Arial" w:cs="Arial"/>
          <w:color w:val="000000"/>
          <w:sz w:val="20"/>
          <w:szCs w:val="24"/>
        </w:rPr>
        <w:t xml:space="preserve"> </w:t>
      </w:r>
      <w:r w:rsidRPr="00DE27C1">
        <w:rPr>
          <w:rFonts w:ascii="Arial" w:hAnsi="Arial" w:cs="Arial"/>
          <w:color w:val="000000"/>
          <w:sz w:val="20"/>
          <w:szCs w:val="24"/>
        </w:rPr>
        <w:t>irrelevant.</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c) It is at the discretion of the Hearing Officer or Hearing Body to call witnesses</w:t>
      </w:r>
      <w:r>
        <w:rPr>
          <w:rFonts w:ascii="Arial" w:hAnsi="Arial" w:cs="Arial"/>
          <w:color w:val="000000"/>
          <w:sz w:val="20"/>
          <w:szCs w:val="24"/>
        </w:rPr>
        <w:t xml:space="preserve"> </w:t>
      </w:r>
      <w:r w:rsidRPr="00DE27C1">
        <w:rPr>
          <w:rFonts w:ascii="Arial" w:hAnsi="Arial" w:cs="Arial"/>
          <w:color w:val="000000"/>
          <w:sz w:val="20"/>
          <w:szCs w:val="24"/>
        </w:rPr>
        <w:t>to support the charges against the Charged Student or Organization in an</w:t>
      </w:r>
      <w:r>
        <w:rPr>
          <w:rFonts w:ascii="Arial" w:hAnsi="Arial" w:cs="Arial"/>
          <w:color w:val="000000"/>
          <w:sz w:val="20"/>
          <w:szCs w:val="24"/>
        </w:rPr>
        <w:t xml:space="preserve"> </w:t>
      </w:r>
      <w:r w:rsidRPr="00DE27C1">
        <w:rPr>
          <w:rFonts w:ascii="Arial" w:hAnsi="Arial" w:cs="Arial"/>
          <w:color w:val="000000"/>
          <w:sz w:val="20"/>
          <w:szCs w:val="24"/>
        </w:rPr>
        <w:t>Administrative or Hearing Body hearing proceeding.</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d) Character witnesses may provide testimony in the form of a written statement.</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e) Witnesses may not serve as the advisor to an Impacted Student or Charged</w:t>
      </w:r>
      <w:r>
        <w:rPr>
          <w:rFonts w:ascii="Arial" w:hAnsi="Arial" w:cs="Arial"/>
          <w:color w:val="000000"/>
          <w:sz w:val="20"/>
          <w:szCs w:val="24"/>
        </w:rPr>
        <w:t xml:space="preserve"> </w:t>
      </w:r>
      <w:r w:rsidRPr="00DE27C1">
        <w:rPr>
          <w:rFonts w:ascii="Arial" w:hAnsi="Arial" w:cs="Arial"/>
          <w:color w:val="000000"/>
          <w:sz w:val="20"/>
          <w:szCs w:val="24"/>
        </w:rPr>
        <w:t>Student or Organization.</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f) T h e Charged Student or Organization is “responsible” for arranging the</w:t>
      </w:r>
      <w:r>
        <w:rPr>
          <w:rFonts w:ascii="Arial" w:hAnsi="Arial" w:cs="Arial"/>
          <w:color w:val="000000"/>
          <w:sz w:val="20"/>
          <w:szCs w:val="24"/>
        </w:rPr>
        <w:t xml:space="preserve"> </w:t>
      </w:r>
      <w:r w:rsidRPr="00DE27C1">
        <w:rPr>
          <w:rFonts w:ascii="Arial" w:hAnsi="Arial" w:cs="Arial"/>
          <w:color w:val="000000"/>
          <w:sz w:val="20"/>
          <w:szCs w:val="24"/>
        </w:rPr>
        <w:t>attendance of witnesses to present a statement at the formal hearing.</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g) Witnesses who are impacted by acts of violence will provide a statement in</w:t>
      </w:r>
      <w:r>
        <w:rPr>
          <w:rFonts w:ascii="Arial" w:hAnsi="Arial" w:cs="Arial"/>
          <w:color w:val="000000"/>
          <w:sz w:val="20"/>
          <w:szCs w:val="24"/>
        </w:rPr>
        <w:t xml:space="preserve"> </w:t>
      </w:r>
      <w:r w:rsidRPr="00DE27C1">
        <w:rPr>
          <w:rFonts w:ascii="Arial" w:hAnsi="Arial" w:cs="Arial"/>
          <w:color w:val="000000"/>
          <w:sz w:val="20"/>
          <w:szCs w:val="24"/>
        </w:rPr>
        <w:t>accordance with the Impacted Student rights provisions of Section H of the</w:t>
      </w:r>
      <w:r>
        <w:rPr>
          <w:rFonts w:ascii="Arial" w:hAnsi="Arial" w:cs="Arial"/>
          <w:color w:val="000000"/>
          <w:sz w:val="20"/>
          <w:szCs w:val="24"/>
        </w:rPr>
        <w:t xml:space="preserve"> </w:t>
      </w:r>
      <w:r w:rsidRPr="00DE27C1">
        <w:rPr>
          <w:rFonts w:ascii="Arial" w:hAnsi="Arial" w:cs="Arial"/>
          <w:color w:val="000000"/>
          <w:sz w:val="20"/>
          <w:szCs w:val="24"/>
        </w:rPr>
        <w:t>Code.</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h) A student’s advisor may not provide a statement as a witness.</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9. Disciplinary Sanctions</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lastRenderedPageBreak/>
        <w:t>a) The following sanctions or combination of sanctions (with or without</w:t>
      </w:r>
      <w:r>
        <w:rPr>
          <w:rFonts w:ascii="Arial" w:hAnsi="Arial" w:cs="Arial"/>
          <w:color w:val="000000"/>
          <w:sz w:val="20"/>
          <w:szCs w:val="24"/>
        </w:rPr>
        <w:t xml:space="preserve"> </w:t>
      </w:r>
      <w:r w:rsidRPr="00DE27C1">
        <w:rPr>
          <w:rFonts w:ascii="Arial" w:hAnsi="Arial" w:cs="Arial"/>
          <w:color w:val="000000"/>
          <w:sz w:val="20"/>
          <w:szCs w:val="24"/>
        </w:rPr>
        <w:t>appropriate modifications) may be imposed upon any student found to be</w:t>
      </w:r>
      <w:r>
        <w:rPr>
          <w:rFonts w:ascii="Arial" w:hAnsi="Arial" w:cs="Arial"/>
          <w:color w:val="000000"/>
          <w:sz w:val="20"/>
          <w:szCs w:val="24"/>
        </w:rPr>
        <w:t xml:space="preserve"> </w:t>
      </w:r>
      <w:r w:rsidRPr="00DE27C1">
        <w:rPr>
          <w:rFonts w:ascii="Arial" w:hAnsi="Arial" w:cs="Arial"/>
          <w:color w:val="000000"/>
          <w:sz w:val="20"/>
          <w:szCs w:val="24"/>
        </w:rPr>
        <w:t>“responsible” for a violation of the Student Code of Conduct:</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1) Reprimand – An official written disciplinary warning that the student’s</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proofErr w:type="gramStart"/>
      <w:r w:rsidRPr="00DE27C1">
        <w:rPr>
          <w:rFonts w:ascii="Arial" w:hAnsi="Arial" w:cs="Arial"/>
          <w:color w:val="000000"/>
          <w:sz w:val="20"/>
          <w:szCs w:val="24"/>
        </w:rPr>
        <w:t>behavior</w:t>
      </w:r>
      <w:proofErr w:type="gramEnd"/>
      <w:r w:rsidRPr="00DE27C1">
        <w:rPr>
          <w:rFonts w:ascii="Arial" w:hAnsi="Arial" w:cs="Arial"/>
          <w:color w:val="000000"/>
          <w:sz w:val="20"/>
          <w:szCs w:val="24"/>
        </w:rPr>
        <w:t xml:space="preserve"> is in violation of the Student Code of Conduct, and that if the student</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proofErr w:type="gramStart"/>
      <w:r w:rsidRPr="00DE27C1">
        <w:rPr>
          <w:rFonts w:ascii="Arial" w:hAnsi="Arial" w:cs="Arial"/>
          <w:color w:val="000000"/>
          <w:sz w:val="20"/>
          <w:szCs w:val="24"/>
        </w:rPr>
        <w:t>is</w:t>
      </w:r>
      <w:proofErr w:type="gramEnd"/>
      <w:r w:rsidRPr="00DE27C1">
        <w:rPr>
          <w:rFonts w:ascii="Arial" w:hAnsi="Arial" w:cs="Arial"/>
          <w:color w:val="000000"/>
          <w:sz w:val="20"/>
          <w:szCs w:val="24"/>
        </w:rPr>
        <w:t xml:space="preserve"> subsequently found “responsible” for another such violation while on</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proofErr w:type="gramStart"/>
      <w:r w:rsidRPr="00DE27C1">
        <w:rPr>
          <w:rFonts w:ascii="Arial" w:hAnsi="Arial" w:cs="Arial"/>
          <w:color w:val="000000"/>
          <w:sz w:val="20"/>
          <w:szCs w:val="24"/>
        </w:rPr>
        <w:t>disciplinary</w:t>
      </w:r>
      <w:proofErr w:type="gramEnd"/>
      <w:r w:rsidRPr="00DE27C1">
        <w:rPr>
          <w:rFonts w:ascii="Arial" w:hAnsi="Arial" w:cs="Arial"/>
          <w:color w:val="000000"/>
          <w:sz w:val="20"/>
          <w:szCs w:val="24"/>
        </w:rPr>
        <w:t xml:space="preserve"> warning, subsequent action may be imposed.</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2) Restorative Service Hours – Assignment to perform tasks or services under</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proofErr w:type="gramStart"/>
      <w:r w:rsidRPr="00DE27C1">
        <w:rPr>
          <w:rFonts w:ascii="Arial" w:hAnsi="Arial" w:cs="Arial"/>
          <w:color w:val="000000"/>
          <w:sz w:val="20"/>
          <w:szCs w:val="24"/>
        </w:rPr>
        <w:t>the</w:t>
      </w:r>
      <w:proofErr w:type="gramEnd"/>
      <w:r w:rsidRPr="00DE27C1">
        <w:rPr>
          <w:rFonts w:ascii="Arial" w:hAnsi="Arial" w:cs="Arial"/>
          <w:color w:val="000000"/>
          <w:sz w:val="20"/>
          <w:szCs w:val="24"/>
        </w:rPr>
        <w:t xml:space="preserve"> supervision of a University department or community service agency.</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These hours may not be used to fulfill service learning graduation</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proofErr w:type="gramStart"/>
      <w:r w:rsidRPr="00DE27C1">
        <w:rPr>
          <w:rFonts w:ascii="Arial" w:hAnsi="Arial" w:cs="Arial"/>
          <w:color w:val="000000"/>
          <w:sz w:val="20"/>
          <w:szCs w:val="24"/>
        </w:rPr>
        <w:t>requirements</w:t>
      </w:r>
      <w:proofErr w:type="gramEnd"/>
      <w:r w:rsidRPr="00DE27C1">
        <w:rPr>
          <w:rFonts w:ascii="Arial" w:hAnsi="Arial" w:cs="Arial"/>
          <w:color w:val="000000"/>
          <w:sz w:val="20"/>
          <w:szCs w:val="24"/>
        </w:rPr>
        <w:t>.</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3) Educational Activities - An assignment of activities including, but not limited</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proofErr w:type="gramStart"/>
      <w:r w:rsidRPr="00DE27C1">
        <w:rPr>
          <w:rFonts w:ascii="Arial" w:hAnsi="Arial" w:cs="Arial"/>
          <w:color w:val="000000"/>
          <w:sz w:val="20"/>
          <w:szCs w:val="24"/>
        </w:rPr>
        <w:t>to</w:t>
      </w:r>
      <w:proofErr w:type="gramEnd"/>
      <w:r w:rsidRPr="00DE27C1">
        <w:rPr>
          <w:rFonts w:ascii="Arial" w:hAnsi="Arial" w:cs="Arial"/>
          <w:color w:val="000000"/>
          <w:sz w:val="20"/>
          <w:szCs w:val="24"/>
        </w:rPr>
        <w:t>, reflective or research papers and classes or seminars or other such</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proofErr w:type="gramStart"/>
      <w:r w:rsidRPr="00DE27C1">
        <w:rPr>
          <w:rFonts w:ascii="Arial" w:hAnsi="Arial" w:cs="Arial"/>
          <w:color w:val="000000"/>
          <w:sz w:val="20"/>
          <w:szCs w:val="24"/>
        </w:rPr>
        <w:t>activities</w:t>
      </w:r>
      <w:proofErr w:type="gramEnd"/>
      <w:r w:rsidRPr="00DE27C1">
        <w:rPr>
          <w:rFonts w:ascii="Arial" w:hAnsi="Arial" w:cs="Arial"/>
          <w:color w:val="000000"/>
          <w:sz w:val="20"/>
          <w:szCs w:val="24"/>
        </w:rPr>
        <w:t xml:space="preserve"> that address this subject matter of the violation, as part of a sanction</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proofErr w:type="gramStart"/>
      <w:r w:rsidRPr="00DE27C1">
        <w:rPr>
          <w:rFonts w:ascii="Arial" w:hAnsi="Arial" w:cs="Arial"/>
          <w:color w:val="000000"/>
          <w:sz w:val="20"/>
          <w:szCs w:val="24"/>
        </w:rPr>
        <w:t>under</w:t>
      </w:r>
      <w:proofErr w:type="gramEnd"/>
      <w:r w:rsidRPr="00DE27C1">
        <w:rPr>
          <w:rFonts w:ascii="Arial" w:hAnsi="Arial" w:cs="Arial"/>
          <w:color w:val="000000"/>
          <w:sz w:val="20"/>
          <w:szCs w:val="24"/>
        </w:rPr>
        <w:t xml:space="preserve"> the Student Code of Conduct.</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4) Counseling Assessment and Compliance – Referral for assessment (at the</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proofErr w:type="gramStart"/>
      <w:r w:rsidRPr="00DE27C1">
        <w:rPr>
          <w:rFonts w:ascii="Arial" w:hAnsi="Arial" w:cs="Arial"/>
          <w:color w:val="000000"/>
          <w:sz w:val="20"/>
          <w:szCs w:val="24"/>
        </w:rPr>
        <w:t>student’s</w:t>
      </w:r>
      <w:proofErr w:type="gramEnd"/>
      <w:r w:rsidRPr="00DE27C1">
        <w:rPr>
          <w:rFonts w:ascii="Arial" w:hAnsi="Arial" w:cs="Arial"/>
          <w:color w:val="000000"/>
          <w:sz w:val="20"/>
          <w:szCs w:val="24"/>
        </w:rPr>
        <w:t xml:space="preserve"> expense) to a licensed mental health professional or counseling</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proofErr w:type="gramStart"/>
      <w:r w:rsidRPr="00DE27C1">
        <w:rPr>
          <w:rFonts w:ascii="Arial" w:hAnsi="Arial" w:cs="Arial"/>
          <w:color w:val="000000"/>
          <w:sz w:val="20"/>
          <w:szCs w:val="24"/>
        </w:rPr>
        <w:t>center</w:t>
      </w:r>
      <w:proofErr w:type="gramEnd"/>
      <w:r w:rsidRPr="00DE27C1">
        <w:rPr>
          <w:rFonts w:ascii="Arial" w:hAnsi="Arial" w:cs="Arial"/>
          <w:color w:val="000000"/>
          <w:sz w:val="20"/>
          <w:szCs w:val="24"/>
        </w:rPr>
        <w:t xml:space="preserve"> for general mental health or other counseling issues. Students found</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w:t>
      </w:r>
      <w:proofErr w:type="gramStart"/>
      <w:r w:rsidRPr="00DE27C1">
        <w:rPr>
          <w:rFonts w:ascii="Arial" w:hAnsi="Arial" w:cs="Arial"/>
          <w:color w:val="000000"/>
          <w:sz w:val="20"/>
          <w:szCs w:val="24"/>
        </w:rPr>
        <w:t>responsible</w:t>
      </w:r>
      <w:proofErr w:type="gramEnd"/>
      <w:r w:rsidRPr="00DE27C1">
        <w:rPr>
          <w:rFonts w:ascii="Arial" w:hAnsi="Arial" w:cs="Arial"/>
          <w:color w:val="000000"/>
          <w:sz w:val="20"/>
          <w:szCs w:val="24"/>
        </w:rPr>
        <w:t>” for alcohol, drug or behavioral violations may be referred to the</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FGCU Counseling and Psychological Services Office or to an outside agency</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proofErr w:type="gramStart"/>
      <w:r w:rsidRPr="00DE27C1">
        <w:rPr>
          <w:rFonts w:ascii="Arial" w:hAnsi="Arial" w:cs="Arial"/>
          <w:color w:val="000000"/>
          <w:sz w:val="20"/>
          <w:szCs w:val="24"/>
        </w:rPr>
        <w:t>or</w:t>
      </w:r>
      <w:proofErr w:type="gramEnd"/>
      <w:r w:rsidRPr="00DE27C1">
        <w:rPr>
          <w:rFonts w:ascii="Arial" w:hAnsi="Arial" w:cs="Arial"/>
          <w:color w:val="000000"/>
          <w:sz w:val="20"/>
          <w:szCs w:val="24"/>
        </w:rPr>
        <w:t xml:space="preserve"> counselor based on the seriousness of the violation. Students must</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proofErr w:type="gramStart"/>
      <w:r w:rsidRPr="00DE27C1">
        <w:rPr>
          <w:rFonts w:ascii="Arial" w:hAnsi="Arial" w:cs="Arial"/>
          <w:color w:val="000000"/>
          <w:sz w:val="20"/>
          <w:szCs w:val="24"/>
        </w:rPr>
        <w:t>comply</w:t>
      </w:r>
      <w:proofErr w:type="gramEnd"/>
      <w:r w:rsidRPr="00DE27C1">
        <w:rPr>
          <w:rFonts w:ascii="Arial" w:hAnsi="Arial" w:cs="Arial"/>
          <w:color w:val="000000"/>
          <w:sz w:val="20"/>
          <w:szCs w:val="24"/>
        </w:rPr>
        <w:t xml:space="preserve"> with all recommendations established as a result of any assessment</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proofErr w:type="gramStart"/>
      <w:r w:rsidRPr="00DE27C1">
        <w:rPr>
          <w:rFonts w:ascii="Arial" w:hAnsi="Arial" w:cs="Arial"/>
          <w:color w:val="000000"/>
          <w:sz w:val="20"/>
          <w:szCs w:val="24"/>
        </w:rPr>
        <w:t>resulting</w:t>
      </w:r>
      <w:proofErr w:type="gramEnd"/>
      <w:r w:rsidRPr="00DE27C1">
        <w:rPr>
          <w:rFonts w:ascii="Arial" w:hAnsi="Arial" w:cs="Arial"/>
          <w:color w:val="000000"/>
          <w:sz w:val="20"/>
          <w:szCs w:val="24"/>
        </w:rPr>
        <w:t xml:space="preserve"> from the imposition of this sanction.</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5) Restitution – Payment to compensate for actual damages or loss of services</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proofErr w:type="gramStart"/>
      <w:r w:rsidRPr="00DE27C1">
        <w:rPr>
          <w:rFonts w:ascii="Arial" w:hAnsi="Arial" w:cs="Arial"/>
          <w:color w:val="000000"/>
          <w:sz w:val="20"/>
          <w:szCs w:val="24"/>
        </w:rPr>
        <w:t>to</w:t>
      </w:r>
      <w:proofErr w:type="gramEnd"/>
      <w:r w:rsidRPr="00DE27C1">
        <w:rPr>
          <w:rFonts w:ascii="Arial" w:hAnsi="Arial" w:cs="Arial"/>
          <w:color w:val="000000"/>
          <w:sz w:val="20"/>
          <w:szCs w:val="24"/>
        </w:rPr>
        <w:t xml:space="preserve"> the University or the Impacted Student.</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6) Disciplinary Probation – A period of time during which the student is</w:t>
      </w:r>
      <w:r>
        <w:rPr>
          <w:rFonts w:ascii="Arial" w:hAnsi="Arial" w:cs="Arial"/>
          <w:color w:val="000000"/>
          <w:sz w:val="20"/>
          <w:szCs w:val="24"/>
        </w:rPr>
        <w:t xml:space="preserve"> </w:t>
      </w:r>
      <w:r w:rsidRPr="00DE27C1">
        <w:rPr>
          <w:rFonts w:ascii="Arial" w:hAnsi="Arial" w:cs="Arial"/>
          <w:color w:val="000000"/>
          <w:sz w:val="20"/>
          <w:szCs w:val="24"/>
        </w:rPr>
        <w:t>considered not in good standing. Restrictive conditions may be imposed as</w:t>
      </w:r>
      <w:r>
        <w:rPr>
          <w:rFonts w:ascii="Arial" w:hAnsi="Arial" w:cs="Arial"/>
          <w:color w:val="000000"/>
          <w:sz w:val="20"/>
          <w:szCs w:val="24"/>
        </w:rPr>
        <w:t xml:space="preserve"> </w:t>
      </w:r>
      <w:r w:rsidRPr="00DE27C1">
        <w:rPr>
          <w:rFonts w:ascii="Arial" w:hAnsi="Arial" w:cs="Arial"/>
          <w:color w:val="000000"/>
          <w:sz w:val="20"/>
          <w:szCs w:val="24"/>
        </w:rPr>
        <w:t>an element of probation and vary according to the severity of the offense.</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Restrictive conditions include, but may not be limited to the following: denial</w:t>
      </w:r>
      <w:r>
        <w:rPr>
          <w:rFonts w:ascii="Arial" w:hAnsi="Arial" w:cs="Arial"/>
          <w:color w:val="000000"/>
          <w:sz w:val="20"/>
          <w:szCs w:val="24"/>
        </w:rPr>
        <w:t xml:space="preserve"> </w:t>
      </w:r>
      <w:r w:rsidRPr="00DE27C1">
        <w:rPr>
          <w:rFonts w:ascii="Arial" w:hAnsi="Arial" w:cs="Arial"/>
          <w:color w:val="000000"/>
          <w:sz w:val="20"/>
          <w:szCs w:val="24"/>
        </w:rPr>
        <w:t>of the privilege to occupy a position of leadership or responsibility in any</w:t>
      </w:r>
      <w:r>
        <w:rPr>
          <w:rFonts w:ascii="Arial" w:hAnsi="Arial" w:cs="Arial"/>
          <w:color w:val="000000"/>
          <w:sz w:val="20"/>
          <w:szCs w:val="24"/>
        </w:rPr>
        <w:t xml:space="preserve"> </w:t>
      </w:r>
      <w:r w:rsidRPr="00DE27C1">
        <w:rPr>
          <w:rFonts w:ascii="Arial" w:hAnsi="Arial" w:cs="Arial"/>
          <w:color w:val="000000"/>
          <w:sz w:val="20"/>
          <w:szCs w:val="24"/>
        </w:rPr>
        <w:t>University Registered Student Organization (RSO), publication, or activity, or</w:t>
      </w:r>
      <w:r>
        <w:rPr>
          <w:rFonts w:ascii="Arial" w:hAnsi="Arial" w:cs="Arial"/>
          <w:color w:val="000000"/>
          <w:sz w:val="20"/>
          <w:szCs w:val="24"/>
        </w:rPr>
        <w:t xml:space="preserve"> </w:t>
      </w:r>
      <w:r w:rsidRPr="00DE27C1">
        <w:rPr>
          <w:rFonts w:ascii="Arial" w:hAnsi="Arial" w:cs="Arial"/>
          <w:color w:val="000000"/>
          <w:sz w:val="20"/>
          <w:szCs w:val="24"/>
        </w:rPr>
        <w:t>ability to represent the University in an official capacity or position. If the</w:t>
      </w:r>
      <w:r>
        <w:rPr>
          <w:rFonts w:ascii="Arial" w:hAnsi="Arial" w:cs="Arial"/>
          <w:color w:val="000000"/>
          <w:sz w:val="20"/>
          <w:szCs w:val="24"/>
        </w:rPr>
        <w:t xml:space="preserve"> </w:t>
      </w:r>
      <w:r w:rsidRPr="00DE27C1">
        <w:rPr>
          <w:rFonts w:ascii="Arial" w:hAnsi="Arial" w:cs="Arial"/>
          <w:color w:val="000000"/>
          <w:sz w:val="20"/>
          <w:szCs w:val="24"/>
        </w:rPr>
        <w:t>student is found “responsible” for another violation of the Student Code of</w:t>
      </w:r>
      <w:r>
        <w:rPr>
          <w:rFonts w:ascii="Arial" w:hAnsi="Arial" w:cs="Arial"/>
          <w:color w:val="000000"/>
          <w:sz w:val="20"/>
          <w:szCs w:val="24"/>
        </w:rPr>
        <w:t xml:space="preserve"> </w:t>
      </w:r>
      <w:r w:rsidRPr="00DE27C1">
        <w:rPr>
          <w:rFonts w:ascii="Arial" w:hAnsi="Arial" w:cs="Arial"/>
          <w:color w:val="000000"/>
          <w:sz w:val="20"/>
          <w:szCs w:val="24"/>
        </w:rPr>
        <w:t>Conduct during the period of Disciplinary Probation, a sanction of suspension</w:t>
      </w:r>
      <w:r>
        <w:rPr>
          <w:rFonts w:ascii="Arial" w:hAnsi="Arial" w:cs="Arial"/>
          <w:color w:val="000000"/>
          <w:sz w:val="20"/>
          <w:szCs w:val="24"/>
        </w:rPr>
        <w:t xml:space="preserve"> </w:t>
      </w:r>
      <w:r w:rsidRPr="00DE27C1">
        <w:rPr>
          <w:rFonts w:ascii="Arial" w:hAnsi="Arial" w:cs="Arial"/>
          <w:color w:val="000000"/>
          <w:sz w:val="20"/>
          <w:szCs w:val="24"/>
        </w:rPr>
        <w:t>or expulsion from the University may be imposed.</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7) Restrictions – Restrictions may be imposed on a student which include but</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proofErr w:type="gramStart"/>
      <w:r w:rsidRPr="00DE27C1">
        <w:rPr>
          <w:rFonts w:ascii="Arial" w:hAnsi="Arial" w:cs="Arial"/>
          <w:color w:val="000000"/>
          <w:sz w:val="20"/>
          <w:szCs w:val="24"/>
        </w:rPr>
        <w:t>are</w:t>
      </w:r>
      <w:proofErr w:type="gramEnd"/>
      <w:r w:rsidRPr="00DE27C1">
        <w:rPr>
          <w:rFonts w:ascii="Arial" w:hAnsi="Arial" w:cs="Arial"/>
          <w:color w:val="000000"/>
          <w:sz w:val="20"/>
          <w:szCs w:val="24"/>
        </w:rPr>
        <w:t xml:space="preserve"> not limited to:</w:t>
      </w:r>
    </w:p>
    <w:p w:rsidR="00063673" w:rsidRPr="00DE27C1" w:rsidRDefault="00063673" w:rsidP="00063673">
      <w:pPr>
        <w:autoSpaceDE w:val="0"/>
        <w:autoSpaceDN w:val="0"/>
        <w:adjustRightInd w:val="0"/>
        <w:spacing w:after="0" w:line="240" w:lineRule="auto"/>
        <w:ind w:left="2880"/>
        <w:rPr>
          <w:rFonts w:ascii="Arial" w:hAnsi="Arial" w:cs="Arial"/>
          <w:color w:val="000000"/>
          <w:sz w:val="20"/>
          <w:szCs w:val="24"/>
        </w:rPr>
      </w:pPr>
      <w:r w:rsidRPr="00DE27C1">
        <w:rPr>
          <w:rFonts w:ascii="Arial" w:hAnsi="Arial" w:cs="Arial"/>
          <w:color w:val="000000"/>
          <w:sz w:val="20"/>
          <w:szCs w:val="24"/>
        </w:rPr>
        <w:t>(a) Participation in student clubs, groups, activities or events.</w:t>
      </w:r>
    </w:p>
    <w:p w:rsidR="00063673" w:rsidRPr="00DE27C1" w:rsidRDefault="00063673" w:rsidP="00063673">
      <w:pPr>
        <w:autoSpaceDE w:val="0"/>
        <w:autoSpaceDN w:val="0"/>
        <w:adjustRightInd w:val="0"/>
        <w:spacing w:after="0" w:line="240" w:lineRule="auto"/>
        <w:ind w:left="2880"/>
        <w:rPr>
          <w:rFonts w:ascii="Arial" w:hAnsi="Arial" w:cs="Arial"/>
          <w:color w:val="000000"/>
          <w:sz w:val="20"/>
          <w:szCs w:val="24"/>
        </w:rPr>
      </w:pPr>
      <w:r w:rsidRPr="00DE27C1">
        <w:rPr>
          <w:rFonts w:ascii="Arial" w:hAnsi="Arial" w:cs="Arial"/>
          <w:color w:val="000000"/>
          <w:sz w:val="20"/>
          <w:szCs w:val="24"/>
        </w:rPr>
        <w:t>(b) Entrance to University Housing areas or any other areas on campus or</w:t>
      </w:r>
      <w:r>
        <w:rPr>
          <w:rFonts w:ascii="Arial" w:hAnsi="Arial" w:cs="Arial"/>
          <w:color w:val="000000"/>
          <w:sz w:val="20"/>
          <w:szCs w:val="24"/>
        </w:rPr>
        <w:t xml:space="preserve"> </w:t>
      </w:r>
      <w:r w:rsidRPr="00DE27C1">
        <w:rPr>
          <w:rFonts w:ascii="Arial" w:hAnsi="Arial" w:cs="Arial"/>
          <w:color w:val="000000"/>
          <w:sz w:val="20"/>
          <w:szCs w:val="24"/>
        </w:rPr>
        <w:t>University property.</w:t>
      </w:r>
    </w:p>
    <w:p w:rsidR="00063673" w:rsidRPr="00DE27C1" w:rsidRDefault="00063673" w:rsidP="00063673">
      <w:pPr>
        <w:autoSpaceDE w:val="0"/>
        <w:autoSpaceDN w:val="0"/>
        <w:adjustRightInd w:val="0"/>
        <w:spacing w:after="0" w:line="240" w:lineRule="auto"/>
        <w:ind w:left="2880"/>
        <w:rPr>
          <w:rFonts w:ascii="Arial" w:hAnsi="Arial" w:cs="Arial"/>
          <w:color w:val="000000"/>
          <w:sz w:val="20"/>
          <w:szCs w:val="24"/>
        </w:rPr>
      </w:pPr>
      <w:r w:rsidRPr="00DE27C1">
        <w:rPr>
          <w:rFonts w:ascii="Arial" w:hAnsi="Arial" w:cs="Arial"/>
          <w:color w:val="000000"/>
          <w:sz w:val="20"/>
          <w:szCs w:val="24"/>
        </w:rPr>
        <w:t>(c) Prohibition on contact with a specified person(s) within the University</w:t>
      </w:r>
    </w:p>
    <w:p w:rsidR="00063673" w:rsidRPr="00DE27C1" w:rsidRDefault="00063673" w:rsidP="00063673">
      <w:pPr>
        <w:autoSpaceDE w:val="0"/>
        <w:autoSpaceDN w:val="0"/>
        <w:adjustRightInd w:val="0"/>
        <w:spacing w:after="0" w:line="240" w:lineRule="auto"/>
        <w:ind w:left="2880"/>
        <w:rPr>
          <w:rFonts w:ascii="Arial" w:hAnsi="Arial" w:cs="Arial"/>
          <w:color w:val="000000"/>
          <w:sz w:val="20"/>
          <w:szCs w:val="24"/>
        </w:rPr>
      </w:pPr>
      <w:proofErr w:type="gramStart"/>
      <w:r w:rsidRPr="00DE27C1">
        <w:rPr>
          <w:rFonts w:ascii="Arial" w:hAnsi="Arial" w:cs="Arial"/>
          <w:color w:val="000000"/>
          <w:sz w:val="20"/>
          <w:szCs w:val="24"/>
        </w:rPr>
        <w:t>Community.</w:t>
      </w:r>
      <w:proofErr w:type="gramEnd"/>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8) Change in University Housing assignment – removal or reassignment of the</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proofErr w:type="gramStart"/>
      <w:r w:rsidRPr="00DE27C1">
        <w:rPr>
          <w:rFonts w:ascii="Arial" w:hAnsi="Arial" w:cs="Arial"/>
          <w:color w:val="000000"/>
          <w:sz w:val="20"/>
          <w:szCs w:val="24"/>
        </w:rPr>
        <w:t>student</w:t>
      </w:r>
      <w:proofErr w:type="gramEnd"/>
      <w:r w:rsidRPr="00DE27C1">
        <w:rPr>
          <w:rFonts w:ascii="Arial" w:hAnsi="Arial" w:cs="Arial"/>
          <w:color w:val="000000"/>
          <w:sz w:val="20"/>
          <w:szCs w:val="24"/>
        </w:rPr>
        <w:t xml:space="preserve"> to another location in University Housing.</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9) Exclusion or removal from Housing- Exclusion or removal may be permanent</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proofErr w:type="gramStart"/>
      <w:r w:rsidRPr="00DE27C1">
        <w:rPr>
          <w:rFonts w:ascii="Arial" w:hAnsi="Arial" w:cs="Arial"/>
          <w:color w:val="000000"/>
          <w:sz w:val="20"/>
          <w:szCs w:val="24"/>
        </w:rPr>
        <w:t>or</w:t>
      </w:r>
      <w:proofErr w:type="gramEnd"/>
      <w:r w:rsidRPr="00DE27C1">
        <w:rPr>
          <w:rFonts w:ascii="Arial" w:hAnsi="Arial" w:cs="Arial"/>
          <w:color w:val="000000"/>
          <w:sz w:val="20"/>
          <w:szCs w:val="24"/>
        </w:rPr>
        <w:t xml:space="preserve"> for a specified period of time. If the student is excluded or removed from</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Housing, the Housing Agreement will be cancelled. The Terms and</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Conditions of the Housing Agreement regarding cancellation fees and proration</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proofErr w:type="gramStart"/>
      <w:r w:rsidRPr="00DE27C1">
        <w:rPr>
          <w:rFonts w:ascii="Arial" w:hAnsi="Arial" w:cs="Arial"/>
          <w:color w:val="000000"/>
          <w:sz w:val="20"/>
          <w:szCs w:val="24"/>
        </w:rPr>
        <w:t>of</w:t>
      </w:r>
      <w:proofErr w:type="gramEnd"/>
      <w:r w:rsidRPr="00DE27C1">
        <w:rPr>
          <w:rFonts w:ascii="Arial" w:hAnsi="Arial" w:cs="Arial"/>
          <w:color w:val="000000"/>
          <w:sz w:val="20"/>
          <w:szCs w:val="24"/>
        </w:rPr>
        <w:t xml:space="preserve"> rental fees will apply.</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10) Removal from the classroom and/or the course - including but not limited to:</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proofErr w:type="gramStart"/>
      <w:r w:rsidRPr="00DE27C1">
        <w:rPr>
          <w:rFonts w:ascii="Arial" w:hAnsi="Arial" w:cs="Arial"/>
          <w:color w:val="000000"/>
          <w:sz w:val="20"/>
          <w:szCs w:val="24"/>
        </w:rPr>
        <w:t>dismissal</w:t>
      </w:r>
      <w:proofErr w:type="gramEnd"/>
      <w:r w:rsidRPr="00DE27C1">
        <w:rPr>
          <w:rFonts w:ascii="Arial" w:hAnsi="Arial" w:cs="Arial"/>
          <w:color w:val="000000"/>
          <w:sz w:val="20"/>
          <w:szCs w:val="24"/>
        </w:rPr>
        <w:t xml:space="preserve"> from the course or reassignment to another section.</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11) Suspension- A period of time when a student may not attend classes, or</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proofErr w:type="gramStart"/>
      <w:r w:rsidRPr="00DE27C1">
        <w:rPr>
          <w:rFonts w:ascii="Arial" w:hAnsi="Arial" w:cs="Arial"/>
          <w:color w:val="000000"/>
          <w:sz w:val="20"/>
          <w:szCs w:val="24"/>
        </w:rPr>
        <w:t>participate</w:t>
      </w:r>
      <w:proofErr w:type="gramEnd"/>
      <w:r w:rsidRPr="00DE27C1">
        <w:rPr>
          <w:rFonts w:ascii="Arial" w:hAnsi="Arial" w:cs="Arial"/>
          <w:color w:val="000000"/>
          <w:sz w:val="20"/>
          <w:szCs w:val="24"/>
        </w:rPr>
        <w:t xml:space="preserve"> in University related activities, whether the class or activity occurs</w:t>
      </w:r>
      <w:r>
        <w:rPr>
          <w:rFonts w:ascii="Arial" w:hAnsi="Arial" w:cs="Arial"/>
          <w:color w:val="000000"/>
          <w:sz w:val="20"/>
          <w:szCs w:val="24"/>
        </w:rPr>
        <w:t xml:space="preserve"> </w:t>
      </w:r>
      <w:r w:rsidRPr="00DE27C1">
        <w:rPr>
          <w:rFonts w:ascii="Arial" w:hAnsi="Arial" w:cs="Arial"/>
          <w:color w:val="000000"/>
          <w:sz w:val="20"/>
          <w:szCs w:val="24"/>
        </w:rPr>
        <w:t>on or off campus. The Registrar’s Office is instructed to place an overlay on</w:t>
      </w:r>
      <w:r>
        <w:rPr>
          <w:rFonts w:ascii="Arial" w:hAnsi="Arial" w:cs="Arial"/>
          <w:color w:val="000000"/>
          <w:sz w:val="20"/>
          <w:szCs w:val="24"/>
        </w:rPr>
        <w:t xml:space="preserve"> </w:t>
      </w:r>
      <w:r w:rsidRPr="00DE27C1">
        <w:rPr>
          <w:rFonts w:ascii="Arial" w:hAnsi="Arial" w:cs="Arial"/>
          <w:color w:val="000000"/>
          <w:sz w:val="20"/>
          <w:szCs w:val="24"/>
        </w:rPr>
        <w:t>the student’s transcript during the period of suspension indicating the period</w:t>
      </w:r>
      <w:r>
        <w:rPr>
          <w:rFonts w:ascii="Arial" w:hAnsi="Arial" w:cs="Arial"/>
          <w:color w:val="000000"/>
          <w:sz w:val="20"/>
          <w:szCs w:val="24"/>
        </w:rPr>
        <w:t xml:space="preserve"> </w:t>
      </w:r>
      <w:r w:rsidRPr="00DE27C1">
        <w:rPr>
          <w:rFonts w:ascii="Arial" w:hAnsi="Arial" w:cs="Arial"/>
          <w:color w:val="000000"/>
          <w:sz w:val="20"/>
          <w:szCs w:val="24"/>
        </w:rPr>
        <w:t>of suspension. Further, while on disciplinary suspension, a hold will be placed</w:t>
      </w:r>
      <w:r>
        <w:rPr>
          <w:rFonts w:ascii="Arial" w:hAnsi="Arial" w:cs="Arial"/>
          <w:color w:val="000000"/>
          <w:sz w:val="20"/>
          <w:szCs w:val="24"/>
        </w:rPr>
        <w:t xml:space="preserve"> </w:t>
      </w:r>
      <w:r w:rsidRPr="00DE27C1">
        <w:rPr>
          <w:rFonts w:ascii="Arial" w:hAnsi="Arial" w:cs="Arial"/>
          <w:color w:val="000000"/>
          <w:sz w:val="20"/>
          <w:szCs w:val="24"/>
        </w:rPr>
        <w:t xml:space="preserve">on a </w:t>
      </w:r>
      <w:r w:rsidRPr="00DE27C1">
        <w:rPr>
          <w:rFonts w:ascii="Arial" w:hAnsi="Arial" w:cs="Arial"/>
          <w:color w:val="000000"/>
          <w:sz w:val="20"/>
          <w:szCs w:val="24"/>
        </w:rPr>
        <w:lastRenderedPageBreak/>
        <w:t>student’s record to prevent registration. All assigned educational</w:t>
      </w:r>
      <w:r>
        <w:rPr>
          <w:rFonts w:ascii="Arial" w:hAnsi="Arial" w:cs="Arial"/>
          <w:color w:val="000000"/>
          <w:sz w:val="20"/>
          <w:szCs w:val="24"/>
        </w:rPr>
        <w:t xml:space="preserve"> </w:t>
      </w:r>
      <w:r w:rsidRPr="00DE27C1">
        <w:rPr>
          <w:rFonts w:ascii="Arial" w:hAnsi="Arial" w:cs="Arial"/>
          <w:color w:val="000000"/>
          <w:sz w:val="20"/>
          <w:szCs w:val="24"/>
        </w:rPr>
        <w:t>sanctions must be completed prior to the restoration of student privileges;</w:t>
      </w:r>
      <w:r>
        <w:rPr>
          <w:rFonts w:ascii="Arial" w:hAnsi="Arial" w:cs="Arial"/>
          <w:color w:val="000000"/>
          <w:sz w:val="20"/>
          <w:szCs w:val="24"/>
        </w:rPr>
        <w:t xml:space="preserve"> </w:t>
      </w:r>
      <w:r w:rsidRPr="00DE27C1">
        <w:rPr>
          <w:rFonts w:ascii="Arial" w:hAnsi="Arial" w:cs="Arial"/>
          <w:color w:val="000000"/>
          <w:sz w:val="20"/>
          <w:szCs w:val="24"/>
        </w:rPr>
        <w:t>otherwise the disciplinary suspension will remain in effect. A suspended</w:t>
      </w:r>
      <w:r>
        <w:rPr>
          <w:rFonts w:ascii="Arial" w:hAnsi="Arial" w:cs="Arial"/>
          <w:color w:val="000000"/>
          <w:sz w:val="20"/>
          <w:szCs w:val="24"/>
        </w:rPr>
        <w:t xml:space="preserve"> </w:t>
      </w:r>
      <w:r w:rsidRPr="00DE27C1">
        <w:rPr>
          <w:rFonts w:ascii="Arial" w:hAnsi="Arial" w:cs="Arial"/>
          <w:color w:val="000000"/>
          <w:sz w:val="20"/>
          <w:szCs w:val="24"/>
        </w:rPr>
        <w:t>student is not permitted on University property during the length of their</w:t>
      </w:r>
      <w:r>
        <w:rPr>
          <w:rFonts w:ascii="Arial" w:hAnsi="Arial" w:cs="Arial"/>
          <w:color w:val="000000"/>
          <w:sz w:val="20"/>
          <w:szCs w:val="24"/>
        </w:rPr>
        <w:t xml:space="preserve"> </w:t>
      </w:r>
      <w:r w:rsidRPr="00DE27C1">
        <w:rPr>
          <w:rFonts w:ascii="Arial" w:hAnsi="Arial" w:cs="Arial"/>
          <w:color w:val="000000"/>
          <w:sz w:val="20"/>
          <w:szCs w:val="24"/>
        </w:rPr>
        <w:t>suspension. If a suspended student is found on University property, the</w:t>
      </w:r>
      <w:r>
        <w:rPr>
          <w:rFonts w:ascii="Arial" w:hAnsi="Arial" w:cs="Arial"/>
          <w:color w:val="000000"/>
          <w:sz w:val="20"/>
          <w:szCs w:val="24"/>
        </w:rPr>
        <w:t xml:space="preserve"> </w:t>
      </w:r>
      <w:r w:rsidRPr="00DE27C1">
        <w:rPr>
          <w:rFonts w:ascii="Arial" w:hAnsi="Arial" w:cs="Arial"/>
          <w:color w:val="000000"/>
          <w:sz w:val="20"/>
          <w:szCs w:val="24"/>
        </w:rPr>
        <w:t>University Police will be notified.</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12) Disciplinary Expulsion- Removes the student from his or her academic</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proofErr w:type="gramStart"/>
      <w:r w:rsidRPr="00DE27C1">
        <w:rPr>
          <w:rFonts w:ascii="Arial" w:hAnsi="Arial" w:cs="Arial"/>
          <w:color w:val="000000"/>
          <w:sz w:val="20"/>
          <w:szCs w:val="24"/>
        </w:rPr>
        <w:t>program</w:t>
      </w:r>
      <w:proofErr w:type="gramEnd"/>
      <w:r w:rsidRPr="00DE27C1">
        <w:rPr>
          <w:rFonts w:ascii="Arial" w:hAnsi="Arial" w:cs="Arial"/>
          <w:color w:val="000000"/>
          <w:sz w:val="20"/>
          <w:szCs w:val="24"/>
        </w:rPr>
        <w:t xml:space="preserve"> and permanently separates a student from </w:t>
      </w:r>
      <w:smartTag w:uri="urn:schemas-microsoft-com:office:smarttags" w:element="place">
        <w:smartTag w:uri="urn:schemas-microsoft-com:office:smarttags" w:element="PlaceName">
          <w:r w:rsidRPr="00DE27C1">
            <w:rPr>
              <w:rFonts w:ascii="Arial" w:hAnsi="Arial" w:cs="Arial"/>
              <w:color w:val="000000"/>
              <w:sz w:val="20"/>
              <w:szCs w:val="24"/>
            </w:rPr>
            <w:t>Florida</w:t>
          </w:r>
        </w:smartTag>
        <w:r w:rsidRPr="00DE27C1">
          <w:rPr>
            <w:rFonts w:ascii="Arial" w:hAnsi="Arial" w:cs="Arial"/>
            <w:color w:val="000000"/>
            <w:sz w:val="20"/>
            <w:szCs w:val="24"/>
          </w:rPr>
          <w:t xml:space="preserve"> </w:t>
        </w:r>
        <w:smartTag w:uri="urn:schemas-microsoft-com:office:smarttags" w:element="PlaceType">
          <w:r w:rsidRPr="00DE27C1">
            <w:rPr>
              <w:rFonts w:ascii="Arial" w:hAnsi="Arial" w:cs="Arial"/>
              <w:color w:val="000000"/>
              <w:sz w:val="20"/>
              <w:szCs w:val="24"/>
            </w:rPr>
            <w:t>Gulf</w:t>
          </w:r>
        </w:smartTag>
        <w:r w:rsidRPr="00DE27C1">
          <w:rPr>
            <w:rFonts w:ascii="Arial" w:hAnsi="Arial" w:cs="Arial"/>
            <w:color w:val="000000"/>
            <w:sz w:val="20"/>
            <w:szCs w:val="24"/>
          </w:rPr>
          <w:t xml:space="preserve"> </w:t>
        </w:r>
        <w:smartTag w:uri="urn:schemas-microsoft-com:office:smarttags" w:element="PlaceType">
          <w:r w:rsidRPr="00DE27C1">
            <w:rPr>
              <w:rFonts w:ascii="Arial" w:hAnsi="Arial" w:cs="Arial"/>
              <w:color w:val="000000"/>
              <w:sz w:val="20"/>
              <w:szCs w:val="24"/>
            </w:rPr>
            <w:t>Coast</w:t>
          </w:r>
        </w:smartTag>
      </w:smartTag>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proofErr w:type="gramStart"/>
      <w:r w:rsidRPr="00DE27C1">
        <w:rPr>
          <w:rFonts w:ascii="Arial" w:hAnsi="Arial" w:cs="Arial"/>
          <w:color w:val="000000"/>
          <w:sz w:val="20"/>
          <w:szCs w:val="24"/>
        </w:rPr>
        <w:t>University without opportunity to graduate or re-enroll.</w:t>
      </w:r>
      <w:proofErr w:type="gramEnd"/>
      <w:r w:rsidRPr="00DE27C1">
        <w:rPr>
          <w:rFonts w:ascii="Arial" w:hAnsi="Arial" w:cs="Arial"/>
          <w:color w:val="000000"/>
          <w:sz w:val="20"/>
          <w:szCs w:val="24"/>
        </w:rPr>
        <w:t xml:space="preserve"> The Registrar’s Office</w:t>
      </w:r>
      <w:r>
        <w:rPr>
          <w:rFonts w:ascii="Arial" w:hAnsi="Arial" w:cs="Arial"/>
          <w:color w:val="000000"/>
          <w:sz w:val="20"/>
          <w:szCs w:val="24"/>
        </w:rPr>
        <w:t xml:space="preserve"> </w:t>
      </w:r>
      <w:r w:rsidRPr="00DE27C1">
        <w:rPr>
          <w:rFonts w:ascii="Arial" w:hAnsi="Arial" w:cs="Arial"/>
          <w:color w:val="000000"/>
          <w:sz w:val="20"/>
          <w:szCs w:val="24"/>
        </w:rPr>
        <w:t>is instructed to permanently place an overlay on the student’s transcript</w:t>
      </w:r>
      <w:r>
        <w:rPr>
          <w:rFonts w:ascii="Arial" w:hAnsi="Arial" w:cs="Arial"/>
          <w:color w:val="000000"/>
          <w:sz w:val="20"/>
          <w:szCs w:val="24"/>
        </w:rPr>
        <w:t xml:space="preserve"> </w:t>
      </w:r>
      <w:r w:rsidRPr="00DE27C1">
        <w:rPr>
          <w:rFonts w:ascii="Arial" w:hAnsi="Arial" w:cs="Arial"/>
          <w:color w:val="000000"/>
          <w:sz w:val="20"/>
          <w:szCs w:val="24"/>
        </w:rPr>
        <w:t>indicating the expulsion. Further, a hold will be permanently placed on a</w:t>
      </w:r>
      <w:r>
        <w:rPr>
          <w:rFonts w:ascii="Arial" w:hAnsi="Arial" w:cs="Arial"/>
          <w:color w:val="000000"/>
          <w:sz w:val="20"/>
          <w:szCs w:val="24"/>
        </w:rPr>
        <w:t xml:space="preserve"> </w:t>
      </w:r>
      <w:r w:rsidRPr="00DE27C1">
        <w:rPr>
          <w:rFonts w:ascii="Arial" w:hAnsi="Arial" w:cs="Arial"/>
          <w:color w:val="000000"/>
          <w:sz w:val="20"/>
          <w:szCs w:val="24"/>
        </w:rPr>
        <w:t>student’s record to prevent future registration. An expelled student is not</w:t>
      </w:r>
      <w:r>
        <w:rPr>
          <w:rFonts w:ascii="Arial" w:hAnsi="Arial" w:cs="Arial"/>
          <w:color w:val="000000"/>
          <w:sz w:val="20"/>
          <w:szCs w:val="24"/>
        </w:rPr>
        <w:t xml:space="preserve"> </w:t>
      </w:r>
      <w:r w:rsidRPr="00DE27C1">
        <w:rPr>
          <w:rFonts w:ascii="Arial" w:hAnsi="Arial" w:cs="Arial"/>
          <w:color w:val="000000"/>
          <w:sz w:val="20"/>
          <w:szCs w:val="24"/>
        </w:rPr>
        <w:t>permitted on University property. If an expelled student is found on University</w:t>
      </w:r>
      <w:r>
        <w:rPr>
          <w:rFonts w:ascii="Arial" w:hAnsi="Arial" w:cs="Arial"/>
          <w:color w:val="000000"/>
          <w:sz w:val="20"/>
          <w:szCs w:val="24"/>
        </w:rPr>
        <w:t xml:space="preserve"> </w:t>
      </w:r>
      <w:r w:rsidRPr="00DE27C1">
        <w:rPr>
          <w:rFonts w:ascii="Arial" w:hAnsi="Arial" w:cs="Arial"/>
          <w:color w:val="000000"/>
          <w:sz w:val="20"/>
          <w:szCs w:val="24"/>
        </w:rPr>
        <w:t>property, the University Police will be notified.</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13) Withholding of registration, diplomas, transcripts or other records.</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 xml:space="preserve">b) The following sanctions may be imposed upon groups or Registered </w:t>
      </w:r>
      <w:proofErr w:type="spellStart"/>
      <w:r w:rsidRPr="00DE27C1">
        <w:rPr>
          <w:rFonts w:ascii="Arial" w:hAnsi="Arial" w:cs="Arial"/>
          <w:color w:val="000000"/>
          <w:sz w:val="20"/>
          <w:szCs w:val="24"/>
        </w:rPr>
        <w:t>StudentOrganization</w:t>
      </w:r>
      <w:proofErr w:type="spellEnd"/>
      <w:r w:rsidRPr="00DE27C1">
        <w:rPr>
          <w:rFonts w:ascii="Arial" w:hAnsi="Arial" w:cs="Arial"/>
          <w:color w:val="000000"/>
          <w:sz w:val="20"/>
          <w:szCs w:val="24"/>
        </w:rPr>
        <w:t>(s) (RSO) found to have violated the Student Code of Conduct:</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1) Those sanctions listed in Section 7(a) above.</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2) Disciplinary Suspension or Disciplinary Expulsion of Registered Student</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Organization(s) includes temporary or permanent loss of recognized status</w:t>
      </w:r>
      <w:r>
        <w:rPr>
          <w:rFonts w:ascii="Arial" w:hAnsi="Arial" w:cs="Arial"/>
          <w:color w:val="000000"/>
          <w:sz w:val="20"/>
          <w:szCs w:val="24"/>
        </w:rPr>
        <w:t xml:space="preserve"> </w:t>
      </w:r>
      <w:r w:rsidRPr="00DE27C1">
        <w:rPr>
          <w:rFonts w:ascii="Arial" w:hAnsi="Arial" w:cs="Arial"/>
          <w:color w:val="000000"/>
          <w:sz w:val="20"/>
          <w:szCs w:val="24"/>
        </w:rPr>
        <w:t>with the University.</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3) Additional sanctions specific to Registered Student Organizations which may</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proofErr w:type="gramStart"/>
      <w:r w:rsidRPr="00DE27C1">
        <w:rPr>
          <w:rFonts w:ascii="Arial" w:hAnsi="Arial" w:cs="Arial"/>
          <w:color w:val="000000"/>
          <w:sz w:val="20"/>
          <w:szCs w:val="24"/>
        </w:rPr>
        <w:t>be</w:t>
      </w:r>
      <w:proofErr w:type="gramEnd"/>
      <w:r w:rsidRPr="00DE27C1">
        <w:rPr>
          <w:rFonts w:ascii="Arial" w:hAnsi="Arial" w:cs="Arial"/>
          <w:color w:val="000000"/>
          <w:sz w:val="20"/>
          <w:szCs w:val="24"/>
        </w:rPr>
        <w:t xml:space="preserve"> found in the organization’s constitution, the Office of Sorority and</w:t>
      </w:r>
      <w:r>
        <w:rPr>
          <w:rFonts w:ascii="Arial" w:hAnsi="Arial" w:cs="Arial"/>
          <w:color w:val="000000"/>
          <w:sz w:val="20"/>
          <w:szCs w:val="24"/>
        </w:rPr>
        <w:t xml:space="preserve"> </w:t>
      </w:r>
      <w:r w:rsidRPr="00DE27C1">
        <w:rPr>
          <w:rFonts w:ascii="Arial" w:hAnsi="Arial" w:cs="Arial"/>
          <w:color w:val="000000"/>
          <w:sz w:val="20"/>
          <w:szCs w:val="24"/>
        </w:rPr>
        <w:t>Fraternity Life, and the Office of Student Involvement policies and a national</w:t>
      </w:r>
      <w:r>
        <w:rPr>
          <w:rFonts w:ascii="Arial" w:hAnsi="Arial" w:cs="Arial"/>
          <w:color w:val="000000"/>
          <w:sz w:val="20"/>
          <w:szCs w:val="24"/>
        </w:rPr>
        <w:t xml:space="preserve"> </w:t>
      </w:r>
      <w:r w:rsidRPr="00DE27C1">
        <w:rPr>
          <w:rFonts w:ascii="Arial" w:hAnsi="Arial" w:cs="Arial"/>
          <w:color w:val="000000"/>
          <w:sz w:val="20"/>
          <w:szCs w:val="24"/>
        </w:rPr>
        <w:t>affiliate, if applicable.</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c) Any sanction that separates a student from the University will be noted on</w:t>
      </w:r>
      <w:r>
        <w:rPr>
          <w:rFonts w:ascii="Arial" w:hAnsi="Arial" w:cs="Arial"/>
          <w:color w:val="000000"/>
          <w:sz w:val="20"/>
          <w:szCs w:val="24"/>
        </w:rPr>
        <w:t xml:space="preserve"> </w:t>
      </w:r>
      <w:r w:rsidRPr="00DE27C1">
        <w:rPr>
          <w:rFonts w:ascii="Arial" w:hAnsi="Arial" w:cs="Arial"/>
          <w:color w:val="000000"/>
          <w:sz w:val="20"/>
          <w:szCs w:val="24"/>
        </w:rPr>
        <w:t>that student’s academic transcript. A lesser sanction will not be noted on the</w:t>
      </w:r>
      <w:r>
        <w:rPr>
          <w:rFonts w:ascii="Arial" w:hAnsi="Arial" w:cs="Arial"/>
          <w:color w:val="000000"/>
          <w:sz w:val="20"/>
          <w:szCs w:val="24"/>
        </w:rPr>
        <w:t xml:space="preserve"> t</w:t>
      </w:r>
      <w:r w:rsidRPr="00DE27C1">
        <w:rPr>
          <w:rFonts w:ascii="Arial" w:hAnsi="Arial" w:cs="Arial"/>
          <w:color w:val="000000"/>
          <w:sz w:val="20"/>
          <w:szCs w:val="24"/>
        </w:rPr>
        <w:t>ranscript. The following notation will be added to the transcript while</w:t>
      </w:r>
      <w:r>
        <w:rPr>
          <w:rFonts w:ascii="Arial" w:hAnsi="Arial" w:cs="Arial"/>
          <w:color w:val="000000"/>
          <w:sz w:val="20"/>
          <w:szCs w:val="24"/>
        </w:rPr>
        <w:t xml:space="preserve"> </w:t>
      </w:r>
      <w:r w:rsidRPr="00DE27C1">
        <w:rPr>
          <w:rFonts w:ascii="Arial" w:hAnsi="Arial" w:cs="Arial"/>
          <w:color w:val="000000"/>
          <w:sz w:val="20"/>
          <w:szCs w:val="24"/>
        </w:rPr>
        <w:t>suspension or expulsion is in effect. “The student is not in good standing with</w:t>
      </w:r>
      <w:r>
        <w:rPr>
          <w:rFonts w:ascii="Arial" w:hAnsi="Arial" w:cs="Arial"/>
          <w:color w:val="000000"/>
          <w:sz w:val="20"/>
          <w:szCs w:val="24"/>
        </w:rPr>
        <w:t xml:space="preserve"> </w:t>
      </w:r>
      <w:r w:rsidRPr="00DE27C1">
        <w:rPr>
          <w:rFonts w:ascii="Arial" w:hAnsi="Arial" w:cs="Arial"/>
          <w:color w:val="000000"/>
          <w:sz w:val="20"/>
          <w:szCs w:val="24"/>
        </w:rPr>
        <w:t>the University. For more information, contact the Dean of Students Office.”</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d) Decisions regarding falsification of admission or re-admission information</w:t>
      </w:r>
      <w:r>
        <w:rPr>
          <w:rFonts w:ascii="Arial" w:hAnsi="Arial" w:cs="Arial"/>
          <w:color w:val="000000"/>
          <w:sz w:val="20"/>
          <w:szCs w:val="24"/>
        </w:rPr>
        <w:t xml:space="preserve"> </w:t>
      </w:r>
      <w:r w:rsidRPr="00DE27C1">
        <w:rPr>
          <w:rFonts w:ascii="Arial" w:hAnsi="Arial" w:cs="Arial"/>
          <w:color w:val="000000"/>
          <w:sz w:val="20"/>
          <w:szCs w:val="24"/>
        </w:rPr>
        <w:t>may be forwarded to the appropriate office for review of the application and</w:t>
      </w:r>
      <w:r>
        <w:rPr>
          <w:rFonts w:ascii="Arial" w:hAnsi="Arial" w:cs="Arial"/>
          <w:color w:val="000000"/>
          <w:sz w:val="20"/>
          <w:szCs w:val="24"/>
        </w:rPr>
        <w:t xml:space="preserve"> </w:t>
      </w:r>
      <w:r w:rsidRPr="00DE27C1">
        <w:rPr>
          <w:rFonts w:ascii="Arial" w:hAnsi="Arial" w:cs="Arial"/>
          <w:color w:val="000000"/>
          <w:sz w:val="20"/>
          <w:szCs w:val="24"/>
        </w:rPr>
        <w:t>appropriate action regarding admission.</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e) A student who fails to complete sanctions will have a disciplinary hold placed</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proofErr w:type="gramStart"/>
      <w:r w:rsidRPr="00DE27C1">
        <w:rPr>
          <w:rFonts w:ascii="Arial" w:hAnsi="Arial" w:cs="Arial"/>
          <w:color w:val="000000"/>
          <w:sz w:val="20"/>
          <w:szCs w:val="24"/>
        </w:rPr>
        <w:t>on</w:t>
      </w:r>
      <w:proofErr w:type="gramEnd"/>
      <w:r w:rsidRPr="00DE27C1">
        <w:rPr>
          <w:rFonts w:ascii="Arial" w:hAnsi="Arial" w:cs="Arial"/>
          <w:color w:val="000000"/>
          <w:sz w:val="20"/>
          <w:szCs w:val="24"/>
        </w:rPr>
        <w:t xml:space="preserve"> his or her record. This hold will affect the student’s ability to register for</w:t>
      </w:r>
      <w:r>
        <w:rPr>
          <w:rFonts w:ascii="Arial" w:hAnsi="Arial" w:cs="Arial"/>
          <w:color w:val="000000"/>
          <w:sz w:val="20"/>
          <w:szCs w:val="24"/>
        </w:rPr>
        <w:t xml:space="preserve"> </w:t>
      </w:r>
      <w:r w:rsidRPr="00DE27C1">
        <w:rPr>
          <w:rFonts w:ascii="Arial" w:hAnsi="Arial" w:cs="Arial"/>
          <w:color w:val="000000"/>
          <w:sz w:val="20"/>
          <w:szCs w:val="24"/>
        </w:rPr>
        <w:t>classes and the student may receive additional charges under the Student</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proofErr w:type="gramStart"/>
      <w:r w:rsidRPr="00DE27C1">
        <w:rPr>
          <w:rFonts w:ascii="Arial" w:hAnsi="Arial" w:cs="Arial"/>
          <w:color w:val="000000"/>
          <w:sz w:val="20"/>
          <w:szCs w:val="24"/>
        </w:rPr>
        <w:t>Code of Conduct.</w:t>
      </w:r>
      <w:proofErr w:type="gramEnd"/>
      <w:r w:rsidRPr="00DE27C1">
        <w:rPr>
          <w:rFonts w:ascii="Arial" w:hAnsi="Arial" w:cs="Arial"/>
          <w:color w:val="000000"/>
          <w:sz w:val="20"/>
          <w:szCs w:val="24"/>
        </w:rPr>
        <w:t xml:space="preserve"> Disciplinary holds will not be removed until the sanctions</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proofErr w:type="gramStart"/>
      <w:r w:rsidRPr="00DE27C1">
        <w:rPr>
          <w:rFonts w:ascii="Arial" w:hAnsi="Arial" w:cs="Arial"/>
          <w:color w:val="000000"/>
          <w:sz w:val="20"/>
          <w:szCs w:val="24"/>
        </w:rPr>
        <w:t>are</w:t>
      </w:r>
      <w:proofErr w:type="gramEnd"/>
      <w:r w:rsidRPr="00DE27C1">
        <w:rPr>
          <w:rFonts w:ascii="Arial" w:hAnsi="Arial" w:cs="Arial"/>
          <w:color w:val="000000"/>
          <w:sz w:val="20"/>
          <w:szCs w:val="24"/>
        </w:rPr>
        <w:t xml:space="preserve"> completed.</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f) A student may be asked to provide the Hearing Officer with a sanction status</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proofErr w:type="gramStart"/>
      <w:r w:rsidRPr="00DE27C1">
        <w:rPr>
          <w:rFonts w:ascii="Arial" w:hAnsi="Arial" w:cs="Arial"/>
          <w:color w:val="000000"/>
          <w:sz w:val="20"/>
          <w:szCs w:val="24"/>
        </w:rPr>
        <w:t>report</w:t>
      </w:r>
      <w:proofErr w:type="gramEnd"/>
      <w:r w:rsidRPr="00DE27C1">
        <w:rPr>
          <w:rFonts w:ascii="Arial" w:hAnsi="Arial" w:cs="Arial"/>
          <w:color w:val="000000"/>
          <w:sz w:val="20"/>
          <w:szCs w:val="24"/>
        </w:rPr>
        <w:t>.</w:t>
      </w:r>
    </w:p>
    <w:p w:rsidR="00063673" w:rsidRPr="00DE27C1" w:rsidRDefault="00063673" w:rsidP="00063673">
      <w:pPr>
        <w:autoSpaceDE w:val="0"/>
        <w:autoSpaceDN w:val="0"/>
        <w:adjustRightInd w:val="0"/>
        <w:spacing w:after="0" w:line="240" w:lineRule="auto"/>
        <w:rPr>
          <w:rFonts w:ascii="Arial" w:hAnsi="Arial" w:cs="Arial"/>
          <w:b/>
          <w:bCs/>
          <w:color w:val="000000"/>
          <w:sz w:val="20"/>
          <w:szCs w:val="24"/>
        </w:rPr>
      </w:pPr>
      <w:r w:rsidRPr="00DE27C1">
        <w:rPr>
          <w:rFonts w:ascii="Arial" w:hAnsi="Arial" w:cs="Arial"/>
          <w:b/>
          <w:bCs/>
          <w:color w:val="000000"/>
          <w:sz w:val="20"/>
          <w:szCs w:val="24"/>
        </w:rPr>
        <w:t>J. APPEALS WITHIN THE STUDENT CONDUCT REVIEW PROCESS</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1. Appeal Requests</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The student may appeal the outcome of a conduct hearing in writing within</w:t>
      </w:r>
      <w:r>
        <w:rPr>
          <w:rFonts w:ascii="Arial" w:hAnsi="Arial" w:cs="Arial"/>
          <w:color w:val="000000"/>
          <w:sz w:val="20"/>
          <w:szCs w:val="24"/>
        </w:rPr>
        <w:t xml:space="preserve"> </w:t>
      </w:r>
      <w:r w:rsidRPr="00DE27C1">
        <w:rPr>
          <w:rFonts w:ascii="Arial" w:hAnsi="Arial" w:cs="Arial"/>
          <w:color w:val="000000"/>
          <w:sz w:val="20"/>
          <w:szCs w:val="24"/>
        </w:rPr>
        <w:t>three (3) class days from the date of the decision letter by filing a written</w:t>
      </w:r>
      <w:r>
        <w:rPr>
          <w:rFonts w:ascii="Arial" w:hAnsi="Arial" w:cs="Arial"/>
          <w:color w:val="000000"/>
          <w:sz w:val="20"/>
          <w:szCs w:val="24"/>
        </w:rPr>
        <w:t xml:space="preserve"> </w:t>
      </w:r>
      <w:r w:rsidRPr="00DE27C1">
        <w:rPr>
          <w:rFonts w:ascii="Arial" w:hAnsi="Arial" w:cs="Arial"/>
          <w:color w:val="000000"/>
          <w:sz w:val="20"/>
          <w:szCs w:val="24"/>
        </w:rPr>
        <w:t>appeal. The appeal of the outcome of a conduct hearing held by the Hearing</w:t>
      </w:r>
      <w:r>
        <w:rPr>
          <w:rFonts w:ascii="Arial" w:hAnsi="Arial" w:cs="Arial"/>
          <w:color w:val="000000"/>
          <w:sz w:val="20"/>
          <w:szCs w:val="24"/>
        </w:rPr>
        <w:t xml:space="preserve"> </w:t>
      </w:r>
      <w:r w:rsidRPr="00DE27C1">
        <w:rPr>
          <w:rFonts w:ascii="Arial" w:hAnsi="Arial" w:cs="Arial"/>
          <w:color w:val="000000"/>
          <w:sz w:val="20"/>
          <w:szCs w:val="24"/>
        </w:rPr>
        <w:t>Officer shall be considered by the Dean of Students or designee. The appeal</w:t>
      </w:r>
      <w:r>
        <w:rPr>
          <w:rFonts w:ascii="Arial" w:hAnsi="Arial" w:cs="Arial"/>
          <w:color w:val="000000"/>
          <w:sz w:val="20"/>
          <w:szCs w:val="24"/>
        </w:rPr>
        <w:t xml:space="preserve"> </w:t>
      </w:r>
      <w:r w:rsidRPr="00DE27C1">
        <w:rPr>
          <w:rFonts w:ascii="Arial" w:hAnsi="Arial" w:cs="Arial"/>
          <w:color w:val="000000"/>
          <w:sz w:val="20"/>
          <w:szCs w:val="24"/>
        </w:rPr>
        <w:t>of the outcome of a conduct hearing held by the Hearing Body shall be</w:t>
      </w:r>
    </w:p>
    <w:p w:rsidR="00063673" w:rsidRDefault="00063673" w:rsidP="00063673">
      <w:pPr>
        <w:autoSpaceDE w:val="0"/>
        <w:autoSpaceDN w:val="0"/>
        <w:adjustRightInd w:val="0"/>
        <w:spacing w:after="0" w:line="240" w:lineRule="auto"/>
        <w:ind w:left="720"/>
        <w:rPr>
          <w:rFonts w:ascii="Arial" w:hAnsi="Arial" w:cs="Arial"/>
          <w:color w:val="000000"/>
          <w:sz w:val="20"/>
          <w:szCs w:val="24"/>
        </w:rPr>
      </w:pPr>
      <w:proofErr w:type="gramStart"/>
      <w:r w:rsidRPr="00DE27C1">
        <w:rPr>
          <w:rFonts w:ascii="Arial" w:hAnsi="Arial" w:cs="Arial"/>
          <w:color w:val="000000"/>
          <w:sz w:val="20"/>
          <w:szCs w:val="24"/>
        </w:rPr>
        <w:t>considered</w:t>
      </w:r>
      <w:proofErr w:type="gramEnd"/>
      <w:r w:rsidRPr="00DE27C1">
        <w:rPr>
          <w:rFonts w:ascii="Arial" w:hAnsi="Arial" w:cs="Arial"/>
          <w:color w:val="000000"/>
          <w:sz w:val="20"/>
          <w:szCs w:val="24"/>
        </w:rPr>
        <w:t xml:space="preserve"> by the Vice President for Student Affairs or designee. An appeal</w:t>
      </w:r>
      <w:r>
        <w:rPr>
          <w:rFonts w:ascii="Arial" w:hAnsi="Arial" w:cs="Arial"/>
          <w:color w:val="000000"/>
          <w:sz w:val="20"/>
          <w:szCs w:val="24"/>
        </w:rPr>
        <w:t xml:space="preserve"> </w:t>
      </w:r>
      <w:r w:rsidRPr="00DE27C1">
        <w:rPr>
          <w:rFonts w:ascii="Arial" w:hAnsi="Arial" w:cs="Arial"/>
          <w:color w:val="000000"/>
          <w:sz w:val="20"/>
          <w:szCs w:val="24"/>
        </w:rPr>
        <w:t>must be based on one or more of the following grounds:</w:t>
      </w:r>
      <w:r>
        <w:rPr>
          <w:rFonts w:ascii="Arial" w:hAnsi="Arial" w:cs="Arial"/>
          <w:color w:val="000000"/>
          <w:sz w:val="20"/>
          <w:szCs w:val="24"/>
        </w:rPr>
        <w:t xml:space="preserve"> </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a) Due process errors involving the University’s failure to provide the student</w:t>
      </w:r>
      <w:r>
        <w:rPr>
          <w:rFonts w:ascii="Arial" w:hAnsi="Arial" w:cs="Arial"/>
          <w:color w:val="000000"/>
          <w:sz w:val="20"/>
          <w:szCs w:val="24"/>
        </w:rPr>
        <w:t xml:space="preserve"> </w:t>
      </w:r>
      <w:r w:rsidRPr="00DE27C1">
        <w:rPr>
          <w:rFonts w:ascii="Arial" w:hAnsi="Arial" w:cs="Arial"/>
          <w:color w:val="000000"/>
          <w:sz w:val="20"/>
          <w:szCs w:val="24"/>
        </w:rPr>
        <w:t>with notice or an opportunity to be heard;</w:t>
      </w:r>
    </w:p>
    <w:p w:rsidR="00063673" w:rsidRPr="00DE27C1" w:rsidRDefault="00063673" w:rsidP="00063673">
      <w:pPr>
        <w:autoSpaceDE w:val="0"/>
        <w:autoSpaceDN w:val="0"/>
        <w:adjustRightInd w:val="0"/>
        <w:spacing w:after="0" w:line="240" w:lineRule="auto"/>
        <w:ind w:left="720" w:firstLine="720"/>
        <w:rPr>
          <w:rFonts w:ascii="Arial" w:hAnsi="Arial" w:cs="Arial"/>
          <w:color w:val="000000"/>
          <w:sz w:val="20"/>
          <w:szCs w:val="24"/>
        </w:rPr>
      </w:pPr>
      <w:r w:rsidRPr="00DE27C1">
        <w:rPr>
          <w:rFonts w:ascii="Arial" w:hAnsi="Arial" w:cs="Arial"/>
          <w:color w:val="000000"/>
          <w:sz w:val="20"/>
          <w:szCs w:val="24"/>
        </w:rPr>
        <w:t>b) The sanction(s) is (are) extraordinarily severe in relation to the offense</w:t>
      </w:r>
      <w:r>
        <w:rPr>
          <w:rFonts w:ascii="Arial" w:hAnsi="Arial" w:cs="Arial"/>
          <w:color w:val="000000"/>
          <w:sz w:val="20"/>
          <w:szCs w:val="24"/>
        </w:rPr>
        <w:t xml:space="preserve"> </w:t>
      </w:r>
      <w:r w:rsidRPr="00DE27C1">
        <w:rPr>
          <w:rFonts w:ascii="Arial" w:hAnsi="Arial" w:cs="Arial"/>
          <w:color w:val="000000"/>
          <w:sz w:val="20"/>
          <w:szCs w:val="24"/>
        </w:rPr>
        <w:t>committed; or</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c) New information can be provided that was not available at the time of the</w:t>
      </w:r>
      <w:r>
        <w:rPr>
          <w:rFonts w:ascii="Arial" w:hAnsi="Arial" w:cs="Arial"/>
          <w:color w:val="000000"/>
          <w:sz w:val="20"/>
          <w:szCs w:val="24"/>
        </w:rPr>
        <w:t xml:space="preserve"> </w:t>
      </w:r>
      <w:r w:rsidRPr="00DE27C1">
        <w:rPr>
          <w:rFonts w:ascii="Arial" w:hAnsi="Arial" w:cs="Arial"/>
          <w:color w:val="000000"/>
          <w:sz w:val="20"/>
          <w:szCs w:val="24"/>
        </w:rPr>
        <w:t>original proceeding.</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2. Appeal Hearings</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a) The necessity for an appeal hearing will be at the discretion of the University</w:t>
      </w:r>
      <w:r>
        <w:rPr>
          <w:rFonts w:ascii="Arial" w:hAnsi="Arial" w:cs="Arial"/>
          <w:color w:val="000000"/>
          <w:sz w:val="20"/>
          <w:szCs w:val="24"/>
        </w:rPr>
        <w:t xml:space="preserve"> </w:t>
      </w:r>
      <w:r w:rsidRPr="00DE27C1">
        <w:rPr>
          <w:rFonts w:ascii="Arial" w:hAnsi="Arial" w:cs="Arial"/>
          <w:color w:val="000000"/>
          <w:sz w:val="20"/>
          <w:szCs w:val="24"/>
        </w:rPr>
        <w:t>Official to which the student has appealed. This decision is based on the</w:t>
      </w:r>
      <w:r>
        <w:rPr>
          <w:rFonts w:ascii="Arial" w:hAnsi="Arial" w:cs="Arial"/>
          <w:color w:val="000000"/>
          <w:sz w:val="20"/>
          <w:szCs w:val="24"/>
        </w:rPr>
        <w:t xml:space="preserve"> </w:t>
      </w:r>
      <w:r w:rsidRPr="00DE27C1">
        <w:rPr>
          <w:rFonts w:ascii="Arial" w:hAnsi="Arial" w:cs="Arial"/>
          <w:color w:val="000000"/>
          <w:sz w:val="20"/>
          <w:szCs w:val="24"/>
        </w:rPr>
        <w:t xml:space="preserve">student’s written </w:t>
      </w:r>
      <w:r w:rsidRPr="00DE27C1">
        <w:rPr>
          <w:rFonts w:ascii="Arial" w:hAnsi="Arial" w:cs="Arial"/>
          <w:color w:val="000000"/>
          <w:sz w:val="20"/>
          <w:szCs w:val="24"/>
        </w:rPr>
        <w:lastRenderedPageBreak/>
        <w:t>information provided in the appeal. If an appeal is granted,</w:t>
      </w:r>
      <w:r>
        <w:rPr>
          <w:rFonts w:ascii="Arial" w:hAnsi="Arial" w:cs="Arial"/>
          <w:color w:val="000000"/>
          <w:sz w:val="20"/>
          <w:szCs w:val="24"/>
        </w:rPr>
        <w:t xml:space="preserve"> </w:t>
      </w:r>
      <w:r w:rsidRPr="00DE27C1">
        <w:rPr>
          <w:rFonts w:ascii="Arial" w:hAnsi="Arial" w:cs="Arial"/>
          <w:color w:val="000000"/>
          <w:sz w:val="20"/>
          <w:szCs w:val="24"/>
        </w:rPr>
        <w:t>the burden of proof rests with the student to show, by a preponderance of the</w:t>
      </w:r>
      <w:r>
        <w:rPr>
          <w:rFonts w:ascii="Arial" w:hAnsi="Arial" w:cs="Arial"/>
          <w:color w:val="000000"/>
          <w:sz w:val="20"/>
          <w:szCs w:val="24"/>
        </w:rPr>
        <w:t xml:space="preserve"> </w:t>
      </w:r>
      <w:r w:rsidRPr="00DE27C1">
        <w:rPr>
          <w:rFonts w:ascii="Arial" w:hAnsi="Arial" w:cs="Arial"/>
          <w:color w:val="000000"/>
          <w:sz w:val="20"/>
          <w:szCs w:val="24"/>
        </w:rPr>
        <w:t>information presented, that the grounds for an appeal have been met.</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b) If an appeal is permitted, it will be scheduled within ten (10) class days of</w:t>
      </w:r>
      <w:r>
        <w:rPr>
          <w:rFonts w:ascii="Arial" w:hAnsi="Arial" w:cs="Arial"/>
          <w:color w:val="000000"/>
          <w:sz w:val="20"/>
          <w:szCs w:val="24"/>
        </w:rPr>
        <w:t xml:space="preserve"> </w:t>
      </w:r>
      <w:r w:rsidRPr="00DE27C1">
        <w:rPr>
          <w:rFonts w:ascii="Arial" w:hAnsi="Arial" w:cs="Arial"/>
          <w:color w:val="000000"/>
          <w:sz w:val="20"/>
          <w:szCs w:val="24"/>
        </w:rPr>
        <w:t>receiving the written request for appeal unless good cause exists for deferring</w:t>
      </w:r>
      <w:r>
        <w:rPr>
          <w:rFonts w:ascii="Arial" w:hAnsi="Arial" w:cs="Arial"/>
          <w:color w:val="000000"/>
          <w:sz w:val="20"/>
          <w:szCs w:val="24"/>
        </w:rPr>
        <w:t xml:space="preserve"> </w:t>
      </w:r>
      <w:r w:rsidRPr="00DE27C1">
        <w:rPr>
          <w:rFonts w:ascii="Arial" w:hAnsi="Arial" w:cs="Arial"/>
          <w:color w:val="000000"/>
          <w:sz w:val="20"/>
          <w:szCs w:val="24"/>
        </w:rPr>
        <w:t>the scheduling more than ten (10) class days after receiving the noticed</w:t>
      </w:r>
      <w:r>
        <w:rPr>
          <w:rFonts w:ascii="Arial" w:hAnsi="Arial" w:cs="Arial"/>
          <w:color w:val="000000"/>
          <w:sz w:val="20"/>
          <w:szCs w:val="24"/>
        </w:rPr>
        <w:t xml:space="preserve"> </w:t>
      </w:r>
      <w:r w:rsidRPr="00DE27C1">
        <w:rPr>
          <w:rFonts w:ascii="Arial" w:hAnsi="Arial" w:cs="Arial"/>
          <w:color w:val="000000"/>
          <w:sz w:val="20"/>
          <w:szCs w:val="24"/>
        </w:rPr>
        <w:t>appeal. The student may waive the ten (10) day period and request the</w:t>
      </w:r>
      <w:r>
        <w:rPr>
          <w:rFonts w:ascii="Arial" w:hAnsi="Arial" w:cs="Arial"/>
          <w:color w:val="000000"/>
          <w:sz w:val="20"/>
          <w:szCs w:val="24"/>
        </w:rPr>
        <w:t xml:space="preserve"> </w:t>
      </w:r>
      <w:r w:rsidRPr="00DE27C1">
        <w:rPr>
          <w:rFonts w:ascii="Arial" w:hAnsi="Arial" w:cs="Arial"/>
          <w:color w:val="000000"/>
          <w:sz w:val="20"/>
          <w:szCs w:val="24"/>
        </w:rPr>
        <w:t>appeal be heard at a mutually agreeable time.</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c) Students impacted by acts of violence, may participate in the appeals process</w:t>
      </w:r>
      <w:r>
        <w:rPr>
          <w:rFonts w:ascii="Arial" w:hAnsi="Arial" w:cs="Arial"/>
          <w:color w:val="000000"/>
          <w:sz w:val="20"/>
          <w:szCs w:val="24"/>
        </w:rPr>
        <w:t xml:space="preserve"> </w:t>
      </w:r>
      <w:r w:rsidRPr="00DE27C1">
        <w:rPr>
          <w:rFonts w:ascii="Arial" w:hAnsi="Arial" w:cs="Arial"/>
          <w:color w:val="000000"/>
          <w:sz w:val="20"/>
          <w:szCs w:val="24"/>
        </w:rPr>
        <w:t>pursuant to Section H of the Code.</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d) The student is permitted to continue to attend classes while under appeal</w:t>
      </w:r>
      <w:r>
        <w:rPr>
          <w:rFonts w:ascii="Arial" w:hAnsi="Arial" w:cs="Arial"/>
          <w:color w:val="000000"/>
          <w:sz w:val="20"/>
          <w:szCs w:val="24"/>
        </w:rPr>
        <w:t xml:space="preserve"> </w:t>
      </w:r>
      <w:r w:rsidRPr="00DE27C1">
        <w:rPr>
          <w:rFonts w:ascii="Arial" w:hAnsi="Arial" w:cs="Arial"/>
          <w:color w:val="000000"/>
          <w:sz w:val="20"/>
          <w:szCs w:val="24"/>
        </w:rPr>
        <w:t>and, unless otherwise notified in writing by the Dean of Students or designee,</w:t>
      </w:r>
      <w:r>
        <w:rPr>
          <w:rFonts w:ascii="Arial" w:hAnsi="Arial" w:cs="Arial"/>
          <w:color w:val="000000"/>
          <w:sz w:val="20"/>
          <w:szCs w:val="24"/>
        </w:rPr>
        <w:t xml:space="preserve"> </w:t>
      </w:r>
      <w:r w:rsidRPr="00DE27C1">
        <w:rPr>
          <w:rFonts w:ascii="Arial" w:hAnsi="Arial" w:cs="Arial"/>
          <w:color w:val="000000"/>
          <w:sz w:val="20"/>
          <w:szCs w:val="24"/>
        </w:rPr>
        <w:t>is permitted to continue to live in Housing.</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3. Appeal Decisions</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a) Based on information presented on appeal, the original determination may be</w:t>
      </w:r>
      <w:r>
        <w:rPr>
          <w:rFonts w:ascii="Arial" w:hAnsi="Arial" w:cs="Arial"/>
          <w:color w:val="000000"/>
          <w:sz w:val="20"/>
          <w:szCs w:val="24"/>
        </w:rPr>
        <w:t xml:space="preserve"> </w:t>
      </w:r>
      <w:r w:rsidRPr="00DE27C1">
        <w:rPr>
          <w:rFonts w:ascii="Arial" w:hAnsi="Arial" w:cs="Arial"/>
          <w:color w:val="000000"/>
          <w:sz w:val="20"/>
          <w:szCs w:val="24"/>
        </w:rPr>
        <w:t>upheld, modified, reversed, or a new hearing may be ordered.</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b) All appeal decisions are communicated in writing to the student within ten</w:t>
      </w:r>
      <w:r>
        <w:rPr>
          <w:rFonts w:ascii="Arial" w:hAnsi="Arial" w:cs="Arial"/>
          <w:color w:val="000000"/>
          <w:sz w:val="20"/>
          <w:szCs w:val="24"/>
        </w:rPr>
        <w:t xml:space="preserve"> </w:t>
      </w:r>
      <w:r w:rsidRPr="00DE27C1">
        <w:rPr>
          <w:rFonts w:ascii="Arial" w:hAnsi="Arial" w:cs="Arial"/>
          <w:color w:val="000000"/>
          <w:sz w:val="20"/>
          <w:szCs w:val="24"/>
        </w:rPr>
        <w:t>(10) class days of the appeal hearing, unless notification is given that</w:t>
      </w:r>
      <w:r>
        <w:rPr>
          <w:rFonts w:ascii="Arial" w:hAnsi="Arial" w:cs="Arial"/>
          <w:color w:val="000000"/>
          <w:sz w:val="20"/>
          <w:szCs w:val="24"/>
        </w:rPr>
        <w:t xml:space="preserve"> </w:t>
      </w:r>
      <w:r w:rsidRPr="00DE27C1">
        <w:rPr>
          <w:rFonts w:ascii="Arial" w:hAnsi="Arial" w:cs="Arial"/>
          <w:color w:val="000000"/>
          <w:sz w:val="20"/>
          <w:szCs w:val="24"/>
        </w:rPr>
        <w:t>additional time is necessary for consideration of the record on appeal.</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c) Except in the case of an Interim Suspension, the student’s academic status</w:t>
      </w:r>
      <w:r>
        <w:rPr>
          <w:rFonts w:ascii="Arial" w:hAnsi="Arial" w:cs="Arial"/>
          <w:color w:val="000000"/>
          <w:sz w:val="20"/>
          <w:szCs w:val="24"/>
        </w:rPr>
        <w:t xml:space="preserve"> </w:t>
      </w:r>
      <w:r w:rsidRPr="00DE27C1">
        <w:rPr>
          <w:rFonts w:ascii="Arial" w:hAnsi="Arial" w:cs="Arial"/>
          <w:color w:val="000000"/>
          <w:sz w:val="20"/>
          <w:szCs w:val="24"/>
        </w:rPr>
        <w:t>will remain unchanged during the appeal or review process; however,</w:t>
      </w:r>
      <w:r>
        <w:rPr>
          <w:rFonts w:ascii="Arial" w:hAnsi="Arial" w:cs="Arial"/>
          <w:color w:val="000000"/>
          <w:sz w:val="20"/>
          <w:szCs w:val="24"/>
        </w:rPr>
        <w:t xml:space="preserve"> </w:t>
      </w:r>
      <w:r w:rsidRPr="00DE27C1">
        <w:rPr>
          <w:rFonts w:ascii="Arial" w:hAnsi="Arial" w:cs="Arial"/>
          <w:color w:val="000000"/>
          <w:sz w:val="20"/>
          <w:szCs w:val="24"/>
        </w:rPr>
        <w:t>University Housing status and other activities may be affected.</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d) The appeal decision of the Vice President for Student Affairs or designee is</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proofErr w:type="gramStart"/>
      <w:r w:rsidRPr="00DE27C1">
        <w:rPr>
          <w:rFonts w:ascii="Arial" w:hAnsi="Arial" w:cs="Arial"/>
          <w:color w:val="000000"/>
          <w:sz w:val="20"/>
          <w:szCs w:val="24"/>
        </w:rPr>
        <w:t>final</w:t>
      </w:r>
      <w:proofErr w:type="gramEnd"/>
      <w:r w:rsidRPr="00DE27C1">
        <w:rPr>
          <w:rFonts w:ascii="Arial" w:hAnsi="Arial" w:cs="Arial"/>
          <w:color w:val="000000"/>
          <w:sz w:val="20"/>
          <w:szCs w:val="24"/>
        </w:rPr>
        <w:t xml:space="preserve"> and the student shall be informed that at the time the appeal decision is</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proofErr w:type="gramStart"/>
      <w:r w:rsidRPr="00DE27C1">
        <w:rPr>
          <w:rFonts w:ascii="Arial" w:hAnsi="Arial" w:cs="Arial"/>
          <w:color w:val="000000"/>
          <w:sz w:val="20"/>
          <w:szCs w:val="24"/>
        </w:rPr>
        <w:t>communicated</w:t>
      </w:r>
      <w:proofErr w:type="gramEnd"/>
      <w:r w:rsidRPr="00DE27C1">
        <w:rPr>
          <w:rFonts w:ascii="Arial" w:hAnsi="Arial" w:cs="Arial"/>
          <w:color w:val="000000"/>
          <w:sz w:val="20"/>
          <w:szCs w:val="24"/>
        </w:rPr>
        <w:t xml:space="preserve"> he or she may appeal the final decision to an outside judicial</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proofErr w:type="gramStart"/>
      <w:r w:rsidRPr="00DE27C1">
        <w:rPr>
          <w:rFonts w:ascii="Arial" w:hAnsi="Arial" w:cs="Arial"/>
          <w:color w:val="000000"/>
          <w:sz w:val="20"/>
          <w:szCs w:val="24"/>
        </w:rPr>
        <w:t>forum</w:t>
      </w:r>
      <w:proofErr w:type="gramEnd"/>
      <w:r w:rsidRPr="00DE27C1">
        <w:rPr>
          <w:rFonts w:ascii="Arial" w:hAnsi="Arial" w:cs="Arial"/>
          <w:color w:val="000000"/>
          <w:sz w:val="20"/>
          <w:szCs w:val="24"/>
        </w:rPr>
        <w:t>.</w:t>
      </w:r>
    </w:p>
    <w:p w:rsidR="00063673" w:rsidRPr="00DE27C1" w:rsidRDefault="00063673" w:rsidP="00063673">
      <w:pPr>
        <w:autoSpaceDE w:val="0"/>
        <w:autoSpaceDN w:val="0"/>
        <w:adjustRightInd w:val="0"/>
        <w:spacing w:after="0" w:line="240" w:lineRule="auto"/>
        <w:rPr>
          <w:rFonts w:ascii="Arial" w:hAnsi="Arial" w:cs="Arial"/>
          <w:b/>
          <w:bCs/>
          <w:color w:val="000000"/>
          <w:sz w:val="20"/>
          <w:szCs w:val="24"/>
        </w:rPr>
      </w:pPr>
      <w:r w:rsidRPr="00DE27C1">
        <w:rPr>
          <w:rFonts w:ascii="Arial" w:hAnsi="Arial" w:cs="Arial"/>
          <w:b/>
          <w:bCs/>
          <w:color w:val="000000"/>
          <w:sz w:val="20"/>
          <w:szCs w:val="24"/>
        </w:rPr>
        <w:t>K. STANDARDS FOR BEHAVIOR IN THE CLASSROOM</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t>Faculty members have the primary responsibility of managing the classroom</w:t>
      </w:r>
      <w:r>
        <w:rPr>
          <w:rFonts w:ascii="Arial" w:hAnsi="Arial" w:cs="Arial"/>
          <w:color w:val="000000"/>
          <w:sz w:val="20"/>
          <w:szCs w:val="24"/>
        </w:rPr>
        <w:t xml:space="preserve"> </w:t>
      </w:r>
      <w:r w:rsidRPr="00DE27C1">
        <w:rPr>
          <w:rFonts w:ascii="Arial" w:hAnsi="Arial" w:cs="Arial"/>
          <w:color w:val="000000"/>
          <w:sz w:val="20"/>
          <w:szCs w:val="24"/>
        </w:rPr>
        <w:t>environment. Faculty members may remove a student from the classroom for</w:t>
      </w:r>
      <w:r>
        <w:rPr>
          <w:rFonts w:ascii="Arial" w:hAnsi="Arial" w:cs="Arial"/>
          <w:color w:val="000000"/>
          <w:sz w:val="20"/>
          <w:szCs w:val="24"/>
        </w:rPr>
        <w:t xml:space="preserve"> </w:t>
      </w:r>
      <w:r w:rsidRPr="00DE27C1">
        <w:rPr>
          <w:rFonts w:ascii="Arial" w:hAnsi="Arial" w:cs="Arial"/>
          <w:color w:val="000000"/>
          <w:sz w:val="20"/>
          <w:szCs w:val="24"/>
        </w:rPr>
        <w:t>disruption on the day that it occurs. In addition, faculty members may seek</w:t>
      </w:r>
      <w:r>
        <w:rPr>
          <w:rFonts w:ascii="Arial" w:hAnsi="Arial" w:cs="Arial"/>
          <w:color w:val="000000"/>
          <w:sz w:val="20"/>
          <w:szCs w:val="24"/>
        </w:rPr>
        <w:t xml:space="preserve"> </w:t>
      </w:r>
      <w:r w:rsidRPr="00DE27C1">
        <w:rPr>
          <w:rFonts w:ascii="Arial" w:hAnsi="Arial" w:cs="Arial"/>
          <w:color w:val="000000"/>
          <w:sz w:val="20"/>
          <w:szCs w:val="24"/>
        </w:rPr>
        <w:t>permanent removal of a disruptive student from the class by way of a written</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proofErr w:type="gramStart"/>
      <w:r w:rsidRPr="00DE27C1">
        <w:rPr>
          <w:rFonts w:ascii="Arial" w:hAnsi="Arial" w:cs="Arial"/>
          <w:color w:val="000000"/>
          <w:sz w:val="20"/>
          <w:szCs w:val="24"/>
        </w:rPr>
        <w:t>incident</w:t>
      </w:r>
      <w:proofErr w:type="gramEnd"/>
      <w:r w:rsidRPr="00DE27C1">
        <w:rPr>
          <w:rFonts w:ascii="Arial" w:hAnsi="Arial" w:cs="Arial"/>
          <w:color w:val="000000"/>
          <w:sz w:val="20"/>
          <w:szCs w:val="24"/>
        </w:rPr>
        <w:t xml:space="preserve"> report made to the Dean of Students Office. The report is processed in</w:t>
      </w:r>
      <w:r>
        <w:rPr>
          <w:rFonts w:ascii="Arial" w:hAnsi="Arial" w:cs="Arial"/>
          <w:color w:val="000000"/>
          <w:sz w:val="20"/>
          <w:szCs w:val="24"/>
        </w:rPr>
        <w:t xml:space="preserve"> </w:t>
      </w:r>
      <w:r w:rsidRPr="00DE27C1">
        <w:rPr>
          <w:rFonts w:ascii="Arial" w:hAnsi="Arial" w:cs="Arial"/>
          <w:color w:val="000000"/>
          <w:sz w:val="20"/>
          <w:szCs w:val="24"/>
        </w:rPr>
        <w:t>accordance with the investigation and student conduct review process as outlined</w:t>
      </w:r>
      <w:r>
        <w:rPr>
          <w:rFonts w:ascii="Arial" w:hAnsi="Arial" w:cs="Arial"/>
          <w:color w:val="000000"/>
          <w:sz w:val="20"/>
          <w:szCs w:val="24"/>
        </w:rPr>
        <w:t xml:space="preserve"> </w:t>
      </w:r>
      <w:r w:rsidRPr="00DE27C1">
        <w:rPr>
          <w:rFonts w:ascii="Arial" w:hAnsi="Arial" w:cs="Arial"/>
          <w:color w:val="000000"/>
          <w:sz w:val="20"/>
          <w:szCs w:val="24"/>
        </w:rPr>
        <w:t>in the Student Code of Conduct.</w:t>
      </w:r>
    </w:p>
    <w:p w:rsidR="00063673" w:rsidRPr="00DE27C1" w:rsidRDefault="00063673" w:rsidP="00063673">
      <w:pPr>
        <w:autoSpaceDE w:val="0"/>
        <w:autoSpaceDN w:val="0"/>
        <w:adjustRightInd w:val="0"/>
        <w:spacing w:after="0" w:line="240" w:lineRule="auto"/>
        <w:rPr>
          <w:rFonts w:ascii="Arial" w:hAnsi="Arial" w:cs="Arial"/>
          <w:b/>
          <w:bCs/>
          <w:color w:val="000000"/>
          <w:sz w:val="20"/>
          <w:szCs w:val="24"/>
        </w:rPr>
      </w:pPr>
      <w:r w:rsidRPr="00DE27C1">
        <w:rPr>
          <w:rFonts w:ascii="Arial" w:hAnsi="Arial" w:cs="Arial"/>
          <w:b/>
          <w:bCs/>
          <w:color w:val="000000"/>
          <w:sz w:val="20"/>
          <w:szCs w:val="24"/>
        </w:rPr>
        <w:t>L. RESOLUTION OF ALLEGATION OF ACADEMIC DISHONESTY</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t>A student charged with academic dishonesty will have the case resolved as</w:t>
      </w:r>
      <w:r>
        <w:rPr>
          <w:rFonts w:ascii="Arial" w:hAnsi="Arial" w:cs="Arial"/>
          <w:color w:val="000000"/>
          <w:sz w:val="20"/>
          <w:szCs w:val="24"/>
        </w:rPr>
        <w:t xml:space="preserve"> </w:t>
      </w:r>
      <w:r w:rsidRPr="00DE27C1">
        <w:rPr>
          <w:rFonts w:ascii="Arial" w:hAnsi="Arial" w:cs="Arial"/>
          <w:color w:val="000000"/>
          <w:sz w:val="20"/>
          <w:szCs w:val="24"/>
        </w:rPr>
        <w:t>follows:</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1. The faculty member of record in the class communicates with the student and</w:t>
      </w:r>
      <w:r>
        <w:rPr>
          <w:rFonts w:ascii="Arial" w:hAnsi="Arial" w:cs="Arial"/>
          <w:color w:val="000000"/>
          <w:sz w:val="20"/>
          <w:szCs w:val="24"/>
        </w:rPr>
        <w:t xml:space="preserve"> </w:t>
      </w:r>
      <w:r w:rsidRPr="00DE27C1">
        <w:rPr>
          <w:rFonts w:ascii="Arial" w:hAnsi="Arial" w:cs="Arial"/>
          <w:color w:val="000000"/>
          <w:sz w:val="20"/>
          <w:szCs w:val="24"/>
        </w:rPr>
        <w:t>informs him or her of the allegations against the student. If the student</w:t>
      </w:r>
      <w:r>
        <w:rPr>
          <w:rFonts w:ascii="Arial" w:hAnsi="Arial" w:cs="Arial"/>
          <w:color w:val="000000"/>
          <w:sz w:val="20"/>
          <w:szCs w:val="24"/>
        </w:rPr>
        <w:t xml:space="preserve"> </w:t>
      </w:r>
      <w:r w:rsidRPr="00DE27C1">
        <w:rPr>
          <w:rFonts w:ascii="Arial" w:hAnsi="Arial" w:cs="Arial"/>
          <w:color w:val="000000"/>
          <w:sz w:val="20"/>
          <w:szCs w:val="24"/>
        </w:rPr>
        <w:t>accepts responsibility for the academic dishonesty, the student will receive an</w:t>
      </w:r>
      <w:r>
        <w:rPr>
          <w:rFonts w:ascii="Arial" w:hAnsi="Arial" w:cs="Arial"/>
          <w:color w:val="000000"/>
          <w:sz w:val="20"/>
          <w:szCs w:val="24"/>
        </w:rPr>
        <w:t xml:space="preserve"> </w:t>
      </w:r>
      <w:r w:rsidRPr="00DE27C1">
        <w:rPr>
          <w:rFonts w:ascii="Arial" w:hAnsi="Arial" w:cs="Arial"/>
          <w:color w:val="000000"/>
          <w:sz w:val="20"/>
          <w:szCs w:val="24"/>
        </w:rPr>
        <w:t>academic sanction determined by the faculty member of record, which may</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proofErr w:type="gramStart"/>
      <w:r w:rsidRPr="00DE27C1">
        <w:rPr>
          <w:rFonts w:ascii="Arial" w:hAnsi="Arial" w:cs="Arial"/>
          <w:color w:val="000000"/>
          <w:sz w:val="20"/>
          <w:szCs w:val="24"/>
        </w:rPr>
        <w:t>include</w:t>
      </w:r>
      <w:proofErr w:type="gramEnd"/>
      <w:r w:rsidRPr="00DE27C1">
        <w:rPr>
          <w:rFonts w:ascii="Arial" w:hAnsi="Arial" w:cs="Arial"/>
          <w:color w:val="000000"/>
          <w:sz w:val="20"/>
          <w:szCs w:val="24"/>
        </w:rPr>
        <w:t xml:space="preserve"> a failing grade in the class. In concert with this meeting, the faculty</w:t>
      </w:r>
      <w:r>
        <w:rPr>
          <w:rFonts w:ascii="Arial" w:hAnsi="Arial" w:cs="Arial"/>
          <w:color w:val="000000"/>
          <w:sz w:val="20"/>
          <w:szCs w:val="24"/>
        </w:rPr>
        <w:t xml:space="preserve"> </w:t>
      </w:r>
      <w:r w:rsidRPr="00DE27C1">
        <w:rPr>
          <w:rFonts w:ascii="Arial" w:hAnsi="Arial" w:cs="Arial"/>
          <w:color w:val="000000"/>
          <w:sz w:val="20"/>
          <w:szCs w:val="24"/>
        </w:rPr>
        <w:t>member completes the Faculty Referral/Summary Adjudication form and</w:t>
      </w:r>
      <w:r>
        <w:rPr>
          <w:rFonts w:ascii="Arial" w:hAnsi="Arial" w:cs="Arial"/>
          <w:color w:val="000000"/>
          <w:sz w:val="20"/>
          <w:szCs w:val="24"/>
        </w:rPr>
        <w:t xml:space="preserve"> </w:t>
      </w:r>
      <w:r w:rsidRPr="00DE27C1">
        <w:rPr>
          <w:rFonts w:ascii="Arial" w:hAnsi="Arial" w:cs="Arial"/>
          <w:color w:val="000000"/>
          <w:sz w:val="20"/>
          <w:szCs w:val="24"/>
        </w:rPr>
        <w:t>secures the signature or other form of acceptance by the student. Faculty</w:t>
      </w:r>
      <w:r>
        <w:rPr>
          <w:rFonts w:ascii="Arial" w:hAnsi="Arial" w:cs="Arial"/>
          <w:color w:val="000000"/>
          <w:sz w:val="20"/>
          <w:szCs w:val="24"/>
        </w:rPr>
        <w:t xml:space="preserve"> </w:t>
      </w:r>
      <w:r w:rsidRPr="00DE27C1">
        <w:rPr>
          <w:rFonts w:ascii="Arial" w:hAnsi="Arial" w:cs="Arial"/>
          <w:color w:val="000000"/>
          <w:sz w:val="20"/>
          <w:szCs w:val="24"/>
        </w:rPr>
        <w:t>Referral/Summary Adjudication forms are available online at:</w:t>
      </w:r>
    </w:p>
    <w:p w:rsidR="00063673" w:rsidRPr="00DE27C1" w:rsidRDefault="00C70137" w:rsidP="00063673">
      <w:pPr>
        <w:autoSpaceDE w:val="0"/>
        <w:autoSpaceDN w:val="0"/>
        <w:adjustRightInd w:val="0"/>
        <w:spacing w:after="0" w:line="240" w:lineRule="auto"/>
        <w:ind w:left="720"/>
        <w:rPr>
          <w:rFonts w:ascii="Arial" w:hAnsi="Arial" w:cs="Arial"/>
          <w:color w:val="000000"/>
          <w:sz w:val="20"/>
          <w:szCs w:val="24"/>
        </w:rPr>
      </w:pPr>
      <w:hyperlink r:id="rId7" w:history="1">
        <w:r w:rsidR="00063673" w:rsidRPr="0035609C">
          <w:rPr>
            <w:rStyle w:val="Hyperlink"/>
            <w:rFonts w:ascii="Arial" w:hAnsi="Arial" w:cs="Arial"/>
            <w:szCs w:val="24"/>
          </w:rPr>
          <w:t>http://studentservices.fgcu.edu/studentconduct/forms.html</w:t>
        </w:r>
      </w:hyperlink>
      <w:r w:rsidR="00063673" w:rsidRPr="00DE27C1">
        <w:rPr>
          <w:rFonts w:ascii="Arial" w:hAnsi="Arial" w:cs="Arial"/>
          <w:color w:val="000000"/>
          <w:sz w:val="20"/>
          <w:szCs w:val="24"/>
        </w:rPr>
        <w:t>.</w:t>
      </w:r>
      <w:r w:rsidR="00063673">
        <w:rPr>
          <w:rFonts w:ascii="Arial" w:hAnsi="Arial" w:cs="Arial"/>
          <w:color w:val="000000"/>
          <w:sz w:val="20"/>
          <w:szCs w:val="24"/>
        </w:rPr>
        <w:t xml:space="preserve">  </w:t>
      </w:r>
      <w:r w:rsidR="00063673" w:rsidRPr="00DE27C1">
        <w:rPr>
          <w:rFonts w:ascii="Arial" w:hAnsi="Arial" w:cs="Arial"/>
          <w:color w:val="000000"/>
          <w:sz w:val="20"/>
          <w:szCs w:val="24"/>
        </w:rPr>
        <w:t xml:space="preserve">The completed Faculty Referral/Summary Adjudication form is then </w:t>
      </w:r>
      <w:proofErr w:type="spellStart"/>
      <w:r w:rsidR="00063673" w:rsidRPr="00DE27C1">
        <w:rPr>
          <w:rFonts w:ascii="Arial" w:hAnsi="Arial" w:cs="Arial"/>
          <w:color w:val="000000"/>
          <w:sz w:val="20"/>
          <w:szCs w:val="24"/>
        </w:rPr>
        <w:t>submittedto</w:t>
      </w:r>
      <w:proofErr w:type="spellEnd"/>
      <w:r w:rsidR="00063673" w:rsidRPr="00DE27C1">
        <w:rPr>
          <w:rFonts w:ascii="Arial" w:hAnsi="Arial" w:cs="Arial"/>
          <w:color w:val="000000"/>
          <w:sz w:val="20"/>
          <w:szCs w:val="24"/>
        </w:rPr>
        <w:t xml:space="preserve"> the Dean of Students Office to be included in the student’s conduct file.</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2. If, after the faculty member of record communicates with, and informs, the</w:t>
      </w:r>
      <w:r>
        <w:rPr>
          <w:rFonts w:ascii="Arial" w:hAnsi="Arial" w:cs="Arial"/>
          <w:color w:val="000000"/>
          <w:sz w:val="20"/>
          <w:szCs w:val="24"/>
        </w:rPr>
        <w:t xml:space="preserve"> </w:t>
      </w:r>
      <w:r w:rsidRPr="00DE27C1">
        <w:rPr>
          <w:rFonts w:ascii="Arial" w:hAnsi="Arial" w:cs="Arial"/>
          <w:color w:val="000000"/>
          <w:sz w:val="20"/>
          <w:szCs w:val="24"/>
        </w:rPr>
        <w:t>student of the allegation against him or her, the student denies responsibility</w:t>
      </w:r>
      <w:r>
        <w:rPr>
          <w:rFonts w:ascii="Arial" w:hAnsi="Arial" w:cs="Arial"/>
          <w:color w:val="000000"/>
          <w:sz w:val="20"/>
          <w:szCs w:val="24"/>
        </w:rPr>
        <w:t xml:space="preserve"> </w:t>
      </w:r>
      <w:r w:rsidRPr="00DE27C1">
        <w:rPr>
          <w:rFonts w:ascii="Arial" w:hAnsi="Arial" w:cs="Arial"/>
          <w:color w:val="000000"/>
          <w:sz w:val="20"/>
          <w:szCs w:val="24"/>
        </w:rPr>
        <w:t>for the actions, or the allegations are so egregious (such as having more than</w:t>
      </w:r>
      <w:r>
        <w:rPr>
          <w:rFonts w:ascii="Arial" w:hAnsi="Arial" w:cs="Arial"/>
          <w:color w:val="000000"/>
          <w:sz w:val="20"/>
          <w:szCs w:val="24"/>
        </w:rPr>
        <w:t xml:space="preserve"> </w:t>
      </w:r>
      <w:r w:rsidRPr="00DE27C1">
        <w:rPr>
          <w:rFonts w:ascii="Arial" w:hAnsi="Arial" w:cs="Arial"/>
          <w:color w:val="000000"/>
          <w:sz w:val="20"/>
          <w:szCs w:val="24"/>
        </w:rPr>
        <w:t>one incident of academic dishonesty on record with the University or in the</w:t>
      </w:r>
      <w:r>
        <w:rPr>
          <w:rFonts w:ascii="Arial" w:hAnsi="Arial" w:cs="Arial"/>
          <w:color w:val="000000"/>
          <w:sz w:val="20"/>
          <w:szCs w:val="24"/>
        </w:rPr>
        <w:t xml:space="preserve"> </w:t>
      </w:r>
      <w:r w:rsidRPr="00DE27C1">
        <w:rPr>
          <w:rFonts w:ascii="Arial" w:hAnsi="Arial" w:cs="Arial"/>
          <w:color w:val="000000"/>
          <w:sz w:val="20"/>
          <w:szCs w:val="24"/>
        </w:rPr>
        <w:t>course) the matter is immediately referred to the Dean of Students Office to</w:t>
      </w:r>
      <w:r>
        <w:rPr>
          <w:rFonts w:ascii="Arial" w:hAnsi="Arial" w:cs="Arial"/>
          <w:color w:val="000000"/>
          <w:sz w:val="20"/>
          <w:szCs w:val="24"/>
        </w:rPr>
        <w:t xml:space="preserve"> </w:t>
      </w:r>
      <w:r w:rsidRPr="00DE27C1">
        <w:rPr>
          <w:rFonts w:ascii="Arial" w:hAnsi="Arial" w:cs="Arial"/>
          <w:color w:val="000000"/>
          <w:sz w:val="20"/>
          <w:szCs w:val="24"/>
        </w:rPr>
        <w:t>coordinate the hearing process.</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3. The faculty member of record in the class informs the student(s) that he or</w:t>
      </w:r>
      <w:r>
        <w:rPr>
          <w:rFonts w:ascii="Arial" w:hAnsi="Arial" w:cs="Arial"/>
          <w:color w:val="000000"/>
          <w:sz w:val="20"/>
          <w:szCs w:val="24"/>
        </w:rPr>
        <w:t xml:space="preserve"> </w:t>
      </w:r>
      <w:r w:rsidRPr="00DE27C1">
        <w:rPr>
          <w:rFonts w:ascii="Arial" w:hAnsi="Arial" w:cs="Arial"/>
          <w:color w:val="000000"/>
          <w:sz w:val="20"/>
          <w:szCs w:val="24"/>
        </w:rPr>
        <w:t>she has been submitted by direct faculty referral for a suspected academic</w:t>
      </w:r>
      <w:r>
        <w:rPr>
          <w:rFonts w:ascii="Arial" w:hAnsi="Arial" w:cs="Arial"/>
          <w:color w:val="000000"/>
          <w:sz w:val="20"/>
          <w:szCs w:val="24"/>
        </w:rPr>
        <w:t xml:space="preserve"> </w:t>
      </w:r>
      <w:r w:rsidRPr="00DE27C1">
        <w:rPr>
          <w:rFonts w:ascii="Arial" w:hAnsi="Arial" w:cs="Arial"/>
          <w:color w:val="000000"/>
          <w:sz w:val="20"/>
          <w:szCs w:val="24"/>
        </w:rPr>
        <w:t>integrity violation to the Dean of Students Office for investigation of the</w:t>
      </w:r>
      <w:r>
        <w:rPr>
          <w:rFonts w:ascii="Arial" w:hAnsi="Arial" w:cs="Arial"/>
          <w:color w:val="000000"/>
          <w:sz w:val="20"/>
          <w:szCs w:val="24"/>
        </w:rPr>
        <w:t xml:space="preserve"> </w:t>
      </w:r>
      <w:r w:rsidRPr="00DE27C1">
        <w:rPr>
          <w:rFonts w:ascii="Arial" w:hAnsi="Arial" w:cs="Arial"/>
          <w:color w:val="000000"/>
          <w:sz w:val="20"/>
          <w:szCs w:val="24"/>
        </w:rPr>
        <w:t>allegation and to coordinate the hearing process.</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4. Procedure for reporting academic dishonesty:</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a) Faculty must contact the Dean of Students Office with the student’s name and</w:t>
      </w:r>
      <w:r>
        <w:rPr>
          <w:rFonts w:ascii="Arial" w:hAnsi="Arial" w:cs="Arial"/>
          <w:color w:val="000000"/>
          <w:sz w:val="20"/>
          <w:szCs w:val="24"/>
        </w:rPr>
        <w:t xml:space="preserve"> </w:t>
      </w:r>
      <w:r w:rsidRPr="00DE27C1">
        <w:rPr>
          <w:rFonts w:ascii="Arial" w:hAnsi="Arial" w:cs="Arial"/>
          <w:color w:val="000000"/>
          <w:sz w:val="20"/>
          <w:szCs w:val="24"/>
        </w:rPr>
        <w:t>University Identification Number (UIN) to determine if the student has a prior</w:t>
      </w:r>
      <w:r>
        <w:rPr>
          <w:rFonts w:ascii="Arial" w:hAnsi="Arial" w:cs="Arial"/>
          <w:color w:val="000000"/>
          <w:sz w:val="20"/>
          <w:szCs w:val="24"/>
        </w:rPr>
        <w:t xml:space="preserve"> </w:t>
      </w:r>
      <w:r w:rsidRPr="00DE27C1">
        <w:rPr>
          <w:rFonts w:ascii="Arial" w:hAnsi="Arial" w:cs="Arial"/>
          <w:color w:val="000000"/>
          <w:sz w:val="20"/>
          <w:szCs w:val="24"/>
        </w:rPr>
        <w:t>academic dishonesty history. Only emails sent from the faculty’s University</w:t>
      </w:r>
      <w:r>
        <w:rPr>
          <w:rFonts w:ascii="Arial" w:hAnsi="Arial" w:cs="Arial"/>
          <w:color w:val="000000"/>
          <w:sz w:val="20"/>
          <w:szCs w:val="24"/>
        </w:rPr>
        <w:t xml:space="preserve"> </w:t>
      </w:r>
      <w:r w:rsidRPr="00DE27C1">
        <w:rPr>
          <w:rFonts w:ascii="Arial" w:hAnsi="Arial" w:cs="Arial"/>
          <w:color w:val="000000"/>
          <w:sz w:val="20"/>
          <w:szCs w:val="24"/>
        </w:rPr>
        <w:t>email account will be accepted.</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lastRenderedPageBreak/>
        <w:t>1) Once the Dean of Students Office has been contacted, upon request of the</w:t>
      </w:r>
      <w:r>
        <w:rPr>
          <w:rFonts w:ascii="Arial" w:hAnsi="Arial" w:cs="Arial"/>
          <w:color w:val="000000"/>
          <w:sz w:val="20"/>
          <w:szCs w:val="24"/>
        </w:rPr>
        <w:t xml:space="preserve"> </w:t>
      </w:r>
      <w:r w:rsidRPr="00DE27C1">
        <w:rPr>
          <w:rFonts w:ascii="Arial" w:hAnsi="Arial" w:cs="Arial"/>
          <w:color w:val="000000"/>
          <w:sz w:val="20"/>
          <w:szCs w:val="24"/>
        </w:rPr>
        <w:t>faculty member making the referral, the Dean of Students Office will notify the</w:t>
      </w:r>
      <w:r>
        <w:rPr>
          <w:rFonts w:ascii="Arial" w:hAnsi="Arial" w:cs="Arial"/>
          <w:color w:val="000000"/>
          <w:sz w:val="20"/>
          <w:szCs w:val="24"/>
        </w:rPr>
        <w:t xml:space="preserve"> </w:t>
      </w:r>
      <w:r w:rsidRPr="00DE27C1">
        <w:rPr>
          <w:rFonts w:ascii="Arial" w:hAnsi="Arial" w:cs="Arial"/>
          <w:color w:val="000000"/>
          <w:sz w:val="20"/>
          <w:szCs w:val="24"/>
        </w:rPr>
        <w:t>Registrar’s Office that the student may not withdraw from the class during the</w:t>
      </w:r>
      <w:r>
        <w:rPr>
          <w:rFonts w:ascii="Arial" w:hAnsi="Arial" w:cs="Arial"/>
          <w:color w:val="000000"/>
          <w:sz w:val="20"/>
          <w:szCs w:val="24"/>
        </w:rPr>
        <w:t xml:space="preserve"> </w:t>
      </w:r>
      <w:r w:rsidRPr="00DE27C1">
        <w:rPr>
          <w:rFonts w:ascii="Arial" w:hAnsi="Arial" w:cs="Arial"/>
          <w:color w:val="000000"/>
          <w:sz w:val="20"/>
          <w:szCs w:val="24"/>
        </w:rPr>
        <w:t>investigation/hearing process. If a student attempts to drop a class prior to</w:t>
      </w:r>
      <w:r>
        <w:rPr>
          <w:rFonts w:ascii="Arial" w:hAnsi="Arial" w:cs="Arial"/>
          <w:color w:val="000000"/>
          <w:sz w:val="20"/>
          <w:szCs w:val="24"/>
        </w:rPr>
        <w:t xml:space="preserve"> </w:t>
      </w:r>
      <w:r w:rsidRPr="00DE27C1">
        <w:rPr>
          <w:rFonts w:ascii="Arial" w:hAnsi="Arial" w:cs="Arial"/>
          <w:color w:val="000000"/>
          <w:sz w:val="20"/>
          <w:szCs w:val="24"/>
        </w:rPr>
        <w:t>the end of the investigation/hearing process, the student will be restored to</w:t>
      </w:r>
      <w:r>
        <w:rPr>
          <w:rFonts w:ascii="Arial" w:hAnsi="Arial" w:cs="Arial"/>
          <w:color w:val="000000"/>
          <w:sz w:val="20"/>
          <w:szCs w:val="24"/>
        </w:rPr>
        <w:t xml:space="preserve"> </w:t>
      </w:r>
      <w:r w:rsidRPr="00DE27C1">
        <w:rPr>
          <w:rFonts w:ascii="Arial" w:hAnsi="Arial" w:cs="Arial"/>
          <w:color w:val="000000"/>
          <w:sz w:val="20"/>
          <w:szCs w:val="24"/>
        </w:rPr>
        <w:t>the class roster and the appropriate grade or penalty will be imposed, if</w:t>
      </w:r>
      <w:r>
        <w:rPr>
          <w:rFonts w:ascii="Arial" w:hAnsi="Arial" w:cs="Arial"/>
          <w:color w:val="000000"/>
          <w:sz w:val="20"/>
          <w:szCs w:val="24"/>
        </w:rPr>
        <w:t xml:space="preserve"> </w:t>
      </w:r>
      <w:r w:rsidRPr="00DE27C1">
        <w:rPr>
          <w:rFonts w:ascii="Arial" w:hAnsi="Arial" w:cs="Arial"/>
          <w:color w:val="000000"/>
          <w:sz w:val="20"/>
          <w:szCs w:val="24"/>
        </w:rPr>
        <w:t>applicable. The faculty member is “responsible” for notifying the student that</w:t>
      </w:r>
      <w:r>
        <w:rPr>
          <w:rFonts w:ascii="Arial" w:hAnsi="Arial" w:cs="Arial"/>
          <w:color w:val="000000"/>
          <w:sz w:val="20"/>
          <w:szCs w:val="24"/>
        </w:rPr>
        <w:t xml:space="preserve"> </w:t>
      </w:r>
      <w:r w:rsidRPr="00DE27C1">
        <w:rPr>
          <w:rFonts w:ascii="Arial" w:hAnsi="Arial" w:cs="Arial"/>
          <w:color w:val="000000"/>
          <w:sz w:val="20"/>
          <w:szCs w:val="24"/>
        </w:rPr>
        <w:t>they have been reenrolled in the class.</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2) The faculty member has the authority to adjudicate first offense violations of</w:t>
      </w:r>
      <w:r>
        <w:rPr>
          <w:rFonts w:ascii="Arial" w:hAnsi="Arial" w:cs="Arial"/>
          <w:color w:val="000000"/>
          <w:sz w:val="20"/>
          <w:szCs w:val="24"/>
        </w:rPr>
        <w:t xml:space="preserve"> </w:t>
      </w:r>
      <w:r w:rsidRPr="00DE27C1">
        <w:rPr>
          <w:rFonts w:ascii="Arial" w:hAnsi="Arial" w:cs="Arial"/>
          <w:color w:val="000000"/>
          <w:sz w:val="20"/>
          <w:szCs w:val="24"/>
        </w:rPr>
        <w:t>academic dishonesty and impose a grade penalty. Second offenses must be</w:t>
      </w:r>
      <w:r>
        <w:rPr>
          <w:rFonts w:ascii="Arial" w:hAnsi="Arial" w:cs="Arial"/>
          <w:color w:val="000000"/>
          <w:sz w:val="20"/>
          <w:szCs w:val="24"/>
        </w:rPr>
        <w:t xml:space="preserve"> </w:t>
      </w:r>
      <w:r w:rsidRPr="00DE27C1">
        <w:rPr>
          <w:rFonts w:ascii="Arial" w:hAnsi="Arial" w:cs="Arial"/>
          <w:color w:val="000000"/>
          <w:sz w:val="20"/>
          <w:szCs w:val="24"/>
        </w:rPr>
        <w:t>referred to the Dean of Students Office for hearing with the Academic Integrity</w:t>
      </w:r>
      <w:r>
        <w:rPr>
          <w:rFonts w:ascii="Arial" w:hAnsi="Arial" w:cs="Arial"/>
          <w:color w:val="000000"/>
          <w:sz w:val="20"/>
          <w:szCs w:val="24"/>
        </w:rPr>
        <w:t xml:space="preserve"> </w:t>
      </w:r>
      <w:r w:rsidRPr="00DE27C1">
        <w:rPr>
          <w:rFonts w:ascii="Arial" w:hAnsi="Arial" w:cs="Arial"/>
          <w:color w:val="000000"/>
          <w:sz w:val="20"/>
          <w:szCs w:val="24"/>
        </w:rPr>
        <w:t>Committee.</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b) In circumstances where a case is more complex, the University may</w:t>
      </w:r>
      <w:r>
        <w:rPr>
          <w:rFonts w:ascii="Arial" w:hAnsi="Arial" w:cs="Arial"/>
          <w:color w:val="000000"/>
          <w:sz w:val="20"/>
          <w:szCs w:val="24"/>
        </w:rPr>
        <w:t xml:space="preserve"> </w:t>
      </w:r>
      <w:r w:rsidRPr="00DE27C1">
        <w:rPr>
          <w:rFonts w:ascii="Arial" w:hAnsi="Arial" w:cs="Arial"/>
          <w:color w:val="000000"/>
          <w:sz w:val="20"/>
          <w:szCs w:val="24"/>
        </w:rPr>
        <w:t>determine the type of hearing to be utilized for resolution of the case.</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c) The Charged Student may inspect any available information presented in</w:t>
      </w:r>
      <w:r>
        <w:rPr>
          <w:rFonts w:ascii="Arial" w:hAnsi="Arial" w:cs="Arial"/>
          <w:color w:val="000000"/>
          <w:sz w:val="20"/>
          <w:szCs w:val="24"/>
        </w:rPr>
        <w:t xml:space="preserve"> </w:t>
      </w:r>
      <w:r w:rsidRPr="00DE27C1">
        <w:rPr>
          <w:rFonts w:ascii="Arial" w:hAnsi="Arial" w:cs="Arial"/>
          <w:color w:val="000000"/>
          <w:sz w:val="20"/>
          <w:szCs w:val="24"/>
        </w:rPr>
        <w:t>support of the charges and take notes prior to the hearing with the faculty</w:t>
      </w:r>
      <w:r>
        <w:rPr>
          <w:rFonts w:ascii="Arial" w:hAnsi="Arial" w:cs="Arial"/>
          <w:color w:val="000000"/>
          <w:sz w:val="20"/>
          <w:szCs w:val="24"/>
        </w:rPr>
        <w:t xml:space="preserve"> </w:t>
      </w:r>
      <w:r w:rsidRPr="00DE27C1">
        <w:rPr>
          <w:rFonts w:ascii="Arial" w:hAnsi="Arial" w:cs="Arial"/>
          <w:color w:val="000000"/>
          <w:sz w:val="20"/>
          <w:szCs w:val="24"/>
        </w:rPr>
        <w:t>member or the Academic Integrity Committee.</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5. The Academic Integrity Committee will hear the case and make a</w:t>
      </w:r>
      <w:r>
        <w:rPr>
          <w:rFonts w:ascii="Arial" w:hAnsi="Arial" w:cs="Arial"/>
          <w:color w:val="000000"/>
          <w:sz w:val="20"/>
          <w:szCs w:val="24"/>
        </w:rPr>
        <w:t xml:space="preserve"> </w:t>
      </w:r>
      <w:r w:rsidRPr="00DE27C1">
        <w:rPr>
          <w:rFonts w:ascii="Arial" w:hAnsi="Arial" w:cs="Arial"/>
          <w:color w:val="000000"/>
          <w:sz w:val="20"/>
          <w:szCs w:val="24"/>
        </w:rPr>
        <w:t>determination of whether there is a preponderance of information to find the</w:t>
      </w:r>
      <w:r>
        <w:rPr>
          <w:rFonts w:ascii="Arial" w:hAnsi="Arial" w:cs="Arial"/>
          <w:color w:val="000000"/>
          <w:sz w:val="20"/>
          <w:szCs w:val="24"/>
        </w:rPr>
        <w:t xml:space="preserve"> </w:t>
      </w:r>
      <w:r w:rsidRPr="00DE27C1">
        <w:rPr>
          <w:rFonts w:ascii="Arial" w:hAnsi="Arial" w:cs="Arial"/>
          <w:color w:val="000000"/>
          <w:sz w:val="20"/>
          <w:szCs w:val="24"/>
        </w:rPr>
        <w:t>student “responsible” for academic dishonesty. If the student is determined to</w:t>
      </w:r>
      <w:r>
        <w:rPr>
          <w:rFonts w:ascii="Arial" w:hAnsi="Arial" w:cs="Arial"/>
          <w:color w:val="000000"/>
          <w:sz w:val="20"/>
          <w:szCs w:val="24"/>
        </w:rPr>
        <w:t xml:space="preserve"> </w:t>
      </w:r>
      <w:r w:rsidRPr="00DE27C1">
        <w:rPr>
          <w:rFonts w:ascii="Arial" w:hAnsi="Arial" w:cs="Arial"/>
          <w:color w:val="000000"/>
          <w:sz w:val="20"/>
          <w:szCs w:val="24"/>
        </w:rPr>
        <w:t>be “responsible” for academic dishonesty, the committee will recommend a</w:t>
      </w:r>
      <w:r>
        <w:rPr>
          <w:rFonts w:ascii="Arial" w:hAnsi="Arial" w:cs="Arial"/>
          <w:color w:val="000000"/>
          <w:sz w:val="20"/>
          <w:szCs w:val="24"/>
        </w:rPr>
        <w:t xml:space="preserve"> </w:t>
      </w:r>
      <w:r w:rsidRPr="00DE27C1">
        <w:rPr>
          <w:rFonts w:ascii="Arial" w:hAnsi="Arial" w:cs="Arial"/>
          <w:color w:val="000000"/>
          <w:sz w:val="20"/>
          <w:szCs w:val="24"/>
        </w:rPr>
        <w:t>disciplinary sanction which may include expulsion.</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6. The Dean of Students will review the decision of the Academic Integrity</w:t>
      </w:r>
      <w:r>
        <w:rPr>
          <w:rFonts w:ascii="Arial" w:hAnsi="Arial" w:cs="Arial"/>
          <w:color w:val="000000"/>
          <w:sz w:val="20"/>
          <w:szCs w:val="24"/>
        </w:rPr>
        <w:t xml:space="preserve"> </w:t>
      </w:r>
      <w:r w:rsidRPr="00DE27C1">
        <w:rPr>
          <w:rFonts w:ascii="Arial" w:hAnsi="Arial" w:cs="Arial"/>
          <w:color w:val="000000"/>
          <w:sz w:val="20"/>
          <w:szCs w:val="24"/>
        </w:rPr>
        <w:t>Committee, make the final determination, and provide written notice of the</w:t>
      </w:r>
      <w:r>
        <w:rPr>
          <w:rFonts w:ascii="Arial" w:hAnsi="Arial" w:cs="Arial"/>
          <w:color w:val="000000"/>
          <w:sz w:val="20"/>
          <w:szCs w:val="24"/>
        </w:rPr>
        <w:t xml:space="preserve"> </w:t>
      </w:r>
      <w:r w:rsidRPr="00DE27C1">
        <w:rPr>
          <w:rFonts w:ascii="Arial" w:hAnsi="Arial" w:cs="Arial"/>
          <w:color w:val="000000"/>
          <w:sz w:val="20"/>
          <w:szCs w:val="24"/>
        </w:rPr>
        <w:t>determination to the student and faculty of record.</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7. After the determination by the Academic Integrity Committee, the faculty of</w:t>
      </w:r>
      <w:r>
        <w:rPr>
          <w:rFonts w:ascii="Arial" w:hAnsi="Arial" w:cs="Arial"/>
          <w:color w:val="000000"/>
          <w:sz w:val="20"/>
          <w:szCs w:val="24"/>
        </w:rPr>
        <w:t xml:space="preserve"> </w:t>
      </w:r>
      <w:r w:rsidRPr="00DE27C1">
        <w:rPr>
          <w:rFonts w:ascii="Arial" w:hAnsi="Arial" w:cs="Arial"/>
          <w:color w:val="000000"/>
          <w:sz w:val="20"/>
          <w:szCs w:val="24"/>
        </w:rPr>
        <w:t>record will assign the student a final grade (which may include a failing course</w:t>
      </w:r>
      <w:r>
        <w:rPr>
          <w:rFonts w:ascii="Arial" w:hAnsi="Arial" w:cs="Arial"/>
          <w:color w:val="000000"/>
          <w:sz w:val="20"/>
          <w:szCs w:val="24"/>
        </w:rPr>
        <w:t xml:space="preserve"> </w:t>
      </w:r>
      <w:r w:rsidRPr="00DE27C1">
        <w:rPr>
          <w:rFonts w:ascii="Arial" w:hAnsi="Arial" w:cs="Arial"/>
          <w:color w:val="000000"/>
          <w:sz w:val="20"/>
          <w:szCs w:val="24"/>
        </w:rPr>
        <w:t>grade). The faculty member may then, if necessary, process the appropriate</w:t>
      </w:r>
      <w:r>
        <w:rPr>
          <w:rFonts w:ascii="Arial" w:hAnsi="Arial" w:cs="Arial"/>
          <w:color w:val="000000"/>
          <w:sz w:val="20"/>
          <w:szCs w:val="24"/>
        </w:rPr>
        <w:t xml:space="preserve"> </w:t>
      </w:r>
      <w:r w:rsidRPr="00DE27C1">
        <w:rPr>
          <w:rFonts w:ascii="Arial" w:hAnsi="Arial" w:cs="Arial"/>
          <w:color w:val="000000"/>
          <w:sz w:val="20"/>
          <w:szCs w:val="24"/>
        </w:rPr>
        <w:t>grade change with the Registrar’s Office.</w:t>
      </w:r>
    </w:p>
    <w:p w:rsidR="00063673" w:rsidRPr="00DE27C1" w:rsidRDefault="00063673" w:rsidP="00063673">
      <w:pPr>
        <w:autoSpaceDE w:val="0"/>
        <w:autoSpaceDN w:val="0"/>
        <w:adjustRightInd w:val="0"/>
        <w:spacing w:after="0" w:line="240" w:lineRule="auto"/>
        <w:ind w:left="720"/>
        <w:rPr>
          <w:rFonts w:ascii="Arial" w:hAnsi="Arial" w:cs="Arial"/>
          <w:color w:val="000000"/>
          <w:sz w:val="20"/>
          <w:szCs w:val="24"/>
        </w:rPr>
      </w:pPr>
      <w:r w:rsidRPr="00DE27C1">
        <w:rPr>
          <w:rFonts w:ascii="Arial" w:hAnsi="Arial" w:cs="Arial"/>
          <w:color w:val="000000"/>
          <w:sz w:val="20"/>
          <w:szCs w:val="24"/>
        </w:rPr>
        <w:t>8. Academic Integrity Committee</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a) The Academic Integrity Committee is coordinated by the Dean of Students</w:t>
      </w:r>
      <w:r>
        <w:rPr>
          <w:rFonts w:ascii="Arial" w:hAnsi="Arial" w:cs="Arial"/>
          <w:color w:val="000000"/>
          <w:sz w:val="20"/>
          <w:szCs w:val="24"/>
        </w:rPr>
        <w:t xml:space="preserve"> </w:t>
      </w:r>
      <w:r w:rsidRPr="00DE27C1">
        <w:rPr>
          <w:rFonts w:ascii="Arial" w:hAnsi="Arial" w:cs="Arial"/>
          <w:color w:val="000000"/>
          <w:sz w:val="20"/>
          <w:szCs w:val="24"/>
        </w:rPr>
        <w:t>Office to resolve cases of alleged academic dishonesty referred by the</w:t>
      </w:r>
      <w:r>
        <w:rPr>
          <w:rFonts w:ascii="Arial" w:hAnsi="Arial" w:cs="Arial"/>
          <w:color w:val="000000"/>
          <w:sz w:val="20"/>
          <w:szCs w:val="24"/>
        </w:rPr>
        <w:t xml:space="preserve"> </w:t>
      </w:r>
      <w:r w:rsidRPr="00DE27C1">
        <w:rPr>
          <w:rFonts w:ascii="Arial" w:hAnsi="Arial" w:cs="Arial"/>
          <w:color w:val="000000"/>
          <w:sz w:val="20"/>
          <w:szCs w:val="24"/>
        </w:rPr>
        <w:t>faculty. It is comprised of faculty and students in the following structure:</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1) The Dean of Students or designee serves as advisor to the Academic</w:t>
      </w:r>
      <w:r>
        <w:rPr>
          <w:rFonts w:ascii="Arial" w:hAnsi="Arial" w:cs="Arial"/>
          <w:color w:val="000000"/>
          <w:sz w:val="20"/>
          <w:szCs w:val="24"/>
        </w:rPr>
        <w:t xml:space="preserve"> </w:t>
      </w:r>
      <w:r w:rsidRPr="00DE27C1">
        <w:rPr>
          <w:rFonts w:ascii="Arial" w:hAnsi="Arial" w:cs="Arial"/>
          <w:color w:val="000000"/>
          <w:sz w:val="20"/>
          <w:szCs w:val="24"/>
        </w:rPr>
        <w:t>Integrity Committee to coordinate the hearing process and to assist the</w:t>
      </w:r>
      <w:r>
        <w:rPr>
          <w:rFonts w:ascii="Arial" w:hAnsi="Arial" w:cs="Arial"/>
          <w:color w:val="000000"/>
          <w:sz w:val="20"/>
          <w:szCs w:val="24"/>
        </w:rPr>
        <w:t xml:space="preserve"> </w:t>
      </w:r>
      <w:r w:rsidRPr="00DE27C1">
        <w:rPr>
          <w:rFonts w:ascii="Arial" w:hAnsi="Arial" w:cs="Arial"/>
          <w:color w:val="000000"/>
          <w:sz w:val="20"/>
          <w:szCs w:val="24"/>
        </w:rPr>
        <w:t>committee in providing fair and impartial hearings for students accused of</w:t>
      </w:r>
      <w:r>
        <w:rPr>
          <w:rFonts w:ascii="Arial" w:hAnsi="Arial" w:cs="Arial"/>
          <w:color w:val="000000"/>
          <w:sz w:val="20"/>
          <w:szCs w:val="24"/>
        </w:rPr>
        <w:t xml:space="preserve"> </w:t>
      </w:r>
      <w:r w:rsidRPr="00DE27C1">
        <w:rPr>
          <w:rFonts w:ascii="Arial" w:hAnsi="Arial" w:cs="Arial"/>
          <w:color w:val="000000"/>
          <w:sz w:val="20"/>
          <w:szCs w:val="24"/>
        </w:rPr>
        <w:t>academic dishonesty.</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2) Five faculty members from each academic college are recommended by the</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proofErr w:type="gramStart"/>
      <w:r w:rsidRPr="00DE27C1">
        <w:rPr>
          <w:rFonts w:ascii="Arial" w:hAnsi="Arial" w:cs="Arial"/>
          <w:color w:val="000000"/>
          <w:sz w:val="20"/>
          <w:szCs w:val="24"/>
        </w:rPr>
        <w:t>Dean of the College to serve for a one year appointment that can be</w:t>
      </w:r>
      <w:r>
        <w:rPr>
          <w:rFonts w:ascii="Arial" w:hAnsi="Arial" w:cs="Arial"/>
          <w:color w:val="000000"/>
          <w:sz w:val="20"/>
          <w:szCs w:val="24"/>
        </w:rPr>
        <w:t xml:space="preserve"> </w:t>
      </w:r>
      <w:r w:rsidRPr="00DE27C1">
        <w:rPr>
          <w:rFonts w:ascii="Arial" w:hAnsi="Arial" w:cs="Arial"/>
          <w:color w:val="000000"/>
          <w:sz w:val="20"/>
          <w:szCs w:val="24"/>
        </w:rPr>
        <w:t>renewed.</w:t>
      </w:r>
      <w:proofErr w:type="gramEnd"/>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3) Two students from each college are selected in consultation with Student</w:t>
      </w:r>
      <w:r>
        <w:rPr>
          <w:rFonts w:ascii="Arial" w:hAnsi="Arial" w:cs="Arial"/>
          <w:color w:val="000000"/>
          <w:sz w:val="20"/>
          <w:szCs w:val="24"/>
        </w:rPr>
        <w:t xml:space="preserve"> </w:t>
      </w:r>
      <w:r w:rsidRPr="00DE27C1">
        <w:rPr>
          <w:rFonts w:ascii="Arial" w:hAnsi="Arial" w:cs="Arial"/>
          <w:color w:val="000000"/>
          <w:sz w:val="20"/>
          <w:szCs w:val="24"/>
        </w:rPr>
        <w:t>Government through an interview process established by the Dean of</w:t>
      </w:r>
      <w:r>
        <w:rPr>
          <w:rFonts w:ascii="Arial" w:hAnsi="Arial" w:cs="Arial"/>
          <w:color w:val="000000"/>
          <w:sz w:val="20"/>
          <w:szCs w:val="24"/>
        </w:rPr>
        <w:t xml:space="preserve"> </w:t>
      </w:r>
      <w:r w:rsidRPr="00DE27C1">
        <w:rPr>
          <w:rFonts w:ascii="Arial" w:hAnsi="Arial" w:cs="Arial"/>
          <w:color w:val="000000"/>
          <w:sz w:val="20"/>
          <w:szCs w:val="24"/>
        </w:rPr>
        <w:t>Students Office.</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b) When a student is referred for a hearing, the Dean of Students Office</w:t>
      </w:r>
      <w:r>
        <w:rPr>
          <w:rFonts w:ascii="Arial" w:hAnsi="Arial" w:cs="Arial"/>
          <w:color w:val="000000"/>
          <w:sz w:val="20"/>
          <w:szCs w:val="24"/>
        </w:rPr>
        <w:t xml:space="preserve"> </w:t>
      </w:r>
      <w:r w:rsidRPr="00DE27C1">
        <w:rPr>
          <w:rFonts w:ascii="Arial" w:hAnsi="Arial" w:cs="Arial"/>
          <w:color w:val="000000"/>
          <w:sz w:val="20"/>
          <w:szCs w:val="24"/>
        </w:rPr>
        <w:t>convenes a committee from the pool of appointees to serve on the committee</w:t>
      </w:r>
      <w:r>
        <w:rPr>
          <w:rFonts w:ascii="Arial" w:hAnsi="Arial" w:cs="Arial"/>
          <w:color w:val="000000"/>
          <w:sz w:val="20"/>
          <w:szCs w:val="24"/>
        </w:rPr>
        <w:t xml:space="preserve"> </w:t>
      </w:r>
      <w:r w:rsidRPr="00DE27C1">
        <w:rPr>
          <w:rFonts w:ascii="Arial" w:hAnsi="Arial" w:cs="Arial"/>
          <w:color w:val="000000"/>
          <w:sz w:val="20"/>
          <w:szCs w:val="24"/>
        </w:rPr>
        <w:t>for the case using the following guidelines:</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1) Two (2) faculty members from the college making the referral (if available),</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2) One (1) faculty member from any of the remaining colleges, and</w:t>
      </w:r>
    </w:p>
    <w:p w:rsidR="00063673" w:rsidRPr="00DE27C1" w:rsidRDefault="00063673" w:rsidP="00063673">
      <w:pPr>
        <w:autoSpaceDE w:val="0"/>
        <w:autoSpaceDN w:val="0"/>
        <w:adjustRightInd w:val="0"/>
        <w:spacing w:after="0" w:line="240" w:lineRule="auto"/>
        <w:ind w:left="2160"/>
        <w:rPr>
          <w:rFonts w:ascii="Arial" w:hAnsi="Arial" w:cs="Arial"/>
          <w:color w:val="000000"/>
          <w:sz w:val="20"/>
          <w:szCs w:val="24"/>
        </w:rPr>
      </w:pPr>
      <w:r w:rsidRPr="00DE27C1">
        <w:rPr>
          <w:rFonts w:ascii="Arial" w:hAnsi="Arial" w:cs="Arial"/>
          <w:color w:val="000000"/>
          <w:sz w:val="20"/>
          <w:szCs w:val="24"/>
        </w:rPr>
        <w:t>3) Three (3) students from a different college than the college making the</w:t>
      </w:r>
      <w:r>
        <w:rPr>
          <w:rFonts w:ascii="Arial" w:hAnsi="Arial" w:cs="Arial"/>
          <w:color w:val="000000"/>
          <w:sz w:val="20"/>
          <w:szCs w:val="24"/>
        </w:rPr>
        <w:t xml:space="preserve"> </w:t>
      </w:r>
      <w:r w:rsidRPr="00DE27C1">
        <w:rPr>
          <w:rFonts w:ascii="Arial" w:hAnsi="Arial" w:cs="Arial"/>
          <w:color w:val="000000"/>
          <w:sz w:val="20"/>
          <w:szCs w:val="24"/>
        </w:rPr>
        <w:t>referral (if available).</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c) The Chair of each hearing will be selected from the committee members</w:t>
      </w:r>
      <w:r>
        <w:rPr>
          <w:rFonts w:ascii="Arial" w:hAnsi="Arial" w:cs="Arial"/>
          <w:color w:val="000000"/>
          <w:sz w:val="20"/>
          <w:szCs w:val="24"/>
        </w:rPr>
        <w:t xml:space="preserve"> </w:t>
      </w:r>
      <w:r w:rsidRPr="00DE27C1">
        <w:rPr>
          <w:rFonts w:ascii="Arial" w:hAnsi="Arial" w:cs="Arial"/>
          <w:color w:val="000000"/>
          <w:sz w:val="20"/>
          <w:szCs w:val="24"/>
        </w:rPr>
        <w:t>comprising the Hearing Body.</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d) Charged Students have the right to appeal a decision of the Academic</w:t>
      </w:r>
      <w:r>
        <w:rPr>
          <w:rFonts w:ascii="Arial" w:hAnsi="Arial" w:cs="Arial"/>
          <w:color w:val="000000"/>
          <w:sz w:val="20"/>
          <w:szCs w:val="24"/>
        </w:rPr>
        <w:t xml:space="preserve"> </w:t>
      </w:r>
      <w:r w:rsidRPr="00DE27C1">
        <w:rPr>
          <w:rFonts w:ascii="Arial" w:hAnsi="Arial" w:cs="Arial"/>
          <w:color w:val="000000"/>
          <w:sz w:val="20"/>
          <w:szCs w:val="24"/>
        </w:rPr>
        <w:t>Integrity Committee to the Vice President for Student Affairs using the</w:t>
      </w:r>
      <w:r>
        <w:rPr>
          <w:rFonts w:ascii="Arial" w:hAnsi="Arial" w:cs="Arial"/>
          <w:color w:val="000000"/>
          <w:sz w:val="20"/>
          <w:szCs w:val="24"/>
        </w:rPr>
        <w:t xml:space="preserve"> </w:t>
      </w:r>
      <w:r w:rsidRPr="00DE27C1">
        <w:rPr>
          <w:rFonts w:ascii="Arial" w:hAnsi="Arial" w:cs="Arial"/>
          <w:color w:val="000000"/>
          <w:sz w:val="20"/>
          <w:szCs w:val="24"/>
        </w:rPr>
        <w:t>process as described in Section J.</w:t>
      </w:r>
    </w:p>
    <w:p w:rsidR="00063673" w:rsidRPr="00DE27C1" w:rsidRDefault="00063673" w:rsidP="00063673">
      <w:pPr>
        <w:autoSpaceDE w:val="0"/>
        <w:autoSpaceDN w:val="0"/>
        <w:adjustRightInd w:val="0"/>
        <w:spacing w:after="0" w:line="240" w:lineRule="auto"/>
        <w:ind w:left="1440"/>
        <w:rPr>
          <w:rFonts w:ascii="Arial" w:hAnsi="Arial" w:cs="Arial"/>
          <w:color w:val="000000"/>
          <w:sz w:val="20"/>
          <w:szCs w:val="24"/>
        </w:rPr>
      </w:pPr>
      <w:r w:rsidRPr="00DE27C1">
        <w:rPr>
          <w:rFonts w:ascii="Arial" w:hAnsi="Arial" w:cs="Arial"/>
          <w:color w:val="000000"/>
          <w:sz w:val="20"/>
          <w:szCs w:val="24"/>
        </w:rPr>
        <w:t>e) The Academic Integrity Committee process is separate from the Grade</w:t>
      </w:r>
      <w:r>
        <w:rPr>
          <w:rFonts w:ascii="Arial" w:hAnsi="Arial" w:cs="Arial"/>
          <w:color w:val="000000"/>
          <w:sz w:val="20"/>
          <w:szCs w:val="24"/>
        </w:rPr>
        <w:t xml:space="preserve"> </w:t>
      </w:r>
      <w:r w:rsidRPr="00DE27C1">
        <w:rPr>
          <w:rFonts w:ascii="Arial" w:hAnsi="Arial" w:cs="Arial"/>
          <w:color w:val="000000"/>
          <w:sz w:val="20"/>
          <w:szCs w:val="24"/>
        </w:rPr>
        <w:t>Appeals process, which is managed by the Colleges in the Division of</w:t>
      </w:r>
      <w:r>
        <w:rPr>
          <w:rFonts w:ascii="Arial" w:hAnsi="Arial" w:cs="Arial"/>
          <w:color w:val="000000"/>
          <w:sz w:val="20"/>
          <w:szCs w:val="24"/>
        </w:rPr>
        <w:t xml:space="preserve"> </w:t>
      </w:r>
      <w:r w:rsidRPr="00DE27C1">
        <w:rPr>
          <w:rFonts w:ascii="Arial" w:hAnsi="Arial" w:cs="Arial"/>
          <w:color w:val="000000"/>
          <w:sz w:val="20"/>
          <w:szCs w:val="24"/>
        </w:rPr>
        <w:t>Academic Affairs.</w:t>
      </w:r>
    </w:p>
    <w:p w:rsidR="00063673" w:rsidRPr="00DE27C1" w:rsidRDefault="00063673" w:rsidP="00063673">
      <w:pPr>
        <w:autoSpaceDE w:val="0"/>
        <w:autoSpaceDN w:val="0"/>
        <w:adjustRightInd w:val="0"/>
        <w:spacing w:after="0" w:line="240" w:lineRule="auto"/>
        <w:rPr>
          <w:rFonts w:ascii="Arial" w:hAnsi="Arial" w:cs="Arial"/>
          <w:b/>
          <w:bCs/>
          <w:color w:val="000000"/>
          <w:sz w:val="20"/>
          <w:szCs w:val="24"/>
        </w:rPr>
      </w:pPr>
      <w:r w:rsidRPr="00DE27C1">
        <w:rPr>
          <w:rFonts w:ascii="Arial" w:hAnsi="Arial" w:cs="Arial"/>
          <w:b/>
          <w:bCs/>
          <w:color w:val="000000"/>
          <w:sz w:val="20"/>
          <w:szCs w:val="24"/>
        </w:rPr>
        <w:t>M. CONDUCT PROCEDURES FOR VIOLATIONS OCCURING DURING THE LAST</w:t>
      </w:r>
      <w:r>
        <w:rPr>
          <w:rFonts w:ascii="Arial" w:hAnsi="Arial" w:cs="Arial"/>
          <w:b/>
          <w:bCs/>
          <w:color w:val="000000"/>
          <w:sz w:val="20"/>
          <w:szCs w:val="24"/>
        </w:rPr>
        <w:t xml:space="preserve"> </w:t>
      </w:r>
      <w:r w:rsidRPr="00DE27C1">
        <w:rPr>
          <w:rFonts w:ascii="Arial" w:hAnsi="Arial" w:cs="Arial"/>
          <w:b/>
          <w:bCs/>
          <w:color w:val="000000"/>
          <w:sz w:val="20"/>
          <w:szCs w:val="24"/>
        </w:rPr>
        <w:t>TWO WEEKS OF THE FALL OR SPRING SEMESTER OR DURING SUMMER</w:t>
      </w:r>
      <w:r>
        <w:rPr>
          <w:rFonts w:ascii="Arial" w:hAnsi="Arial" w:cs="Arial"/>
          <w:b/>
          <w:bCs/>
          <w:color w:val="000000"/>
          <w:sz w:val="20"/>
          <w:szCs w:val="24"/>
        </w:rPr>
        <w:t xml:space="preserve"> </w:t>
      </w:r>
      <w:r w:rsidRPr="00DE27C1">
        <w:rPr>
          <w:rFonts w:ascii="Arial" w:hAnsi="Arial" w:cs="Arial"/>
          <w:b/>
          <w:bCs/>
          <w:color w:val="000000"/>
          <w:sz w:val="20"/>
          <w:szCs w:val="24"/>
        </w:rPr>
        <w:t>SESSIONS</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lastRenderedPageBreak/>
        <w:t>When a student is charged with violations occurring during the last two weeks of</w:t>
      </w:r>
      <w:r>
        <w:rPr>
          <w:rFonts w:ascii="Arial" w:hAnsi="Arial" w:cs="Arial"/>
          <w:color w:val="000000"/>
          <w:sz w:val="20"/>
          <w:szCs w:val="24"/>
        </w:rPr>
        <w:t xml:space="preserve"> </w:t>
      </w:r>
      <w:r w:rsidRPr="00DE27C1">
        <w:rPr>
          <w:rFonts w:ascii="Arial" w:hAnsi="Arial" w:cs="Arial"/>
          <w:color w:val="000000"/>
          <w:sz w:val="20"/>
          <w:szCs w:val="24"/>
        </w:rPr>
        <w:t>the semester or during summer sessions, the Dean of Students Office will</w:t>
      </w:r>
      <w:r>
        <w:rPr>
          <w:rFonts w:ascii="Arial" w:hAnsi="Arial" w:cs="Arial"/>
          <w:color w:val="000000"/>
          <w:sz w:val="20"/>
          <w:szCs w:val="24"/>
        </w:rPr>
        <w:t xml:space="preserve"> </w:t>
      </w:r>
      <w:r w:rsidRPr="00DE27C1">
        <w:rPr>
          <w:rFonts w:ascii="Arial" w:hAnsi="Arial" w:cs="Arial"/>
          <w:color w:val="000000"/>
          <w:sz w:val="20"/>
          <w:szCs w:val="24"/>
        </w:rPr>
        <w:t>determine the type of hearing provided for the student. Under certain</w:t>
      </w:r>
      <w:r>
        <w:rPr>
          <w:rFonts w:ascii="Arial" w:hAnsi="Arial" w:cs="Arial"/>
          <w:color w:val="000000"/>
          <w:sz w:val="20"/>
          <w:szCs w:val="24"/>
        </w:rPr>
        <w:t xml:space="preserve"> </w:t>
      </w:r>
      <w:r w:rsidRPr="00DE27C1">
        <w:rPr>
          <w:rFonts w:ascii="Arial" w:hAnsi="Arial" w:cs="Arial"/>
          <w:color w:val="000000"/>
          <w:sz w:val="20"/>
          <w:szCs w:val="24"/>
        </w:rPr>
        <w:t>circumstances, hearings may occur in the subsequent semester.</w:t>
      </w:r>
    </w:p>
    <w:p w:rsidR="00063673" w:rsidRPr="00DE27C1" w:rsidRDefault="00063673" w:rsidP="00063673">
      <w:pPr>
        <w:autoSpaceDE w:val="0"/>
        <w:autoSpaceDN w:val="0"/>
        <w:adjustRightInd w:val="0"/>
        <w:spacing w:after="0" w:line="240" w:lineRule="auto"/>
        <w:rPr>
          <w:rFonts w:ascii="Arial" w:hAnsi="Arial" w:cs="Arial"/>
          <w:b/>
          <w:bCs/>
          <w:color w:val="000000"/>
          <w:sz w:val="20"/>
          <w:szCs w:val="24"/>
        </w:rPr>
      </w:pPr>
      <w:r w:rsidRPr="00DE27C1">
        <w:rPr>
          <w:rFonts w:ascii="Arial" w:hAnsi="Arial" w:cs="Arial"/>
          <w:b/>
          <w:bCs/>
          <w:color w:val="000000"/>
          <w:sz w:val="20"/>
          <w:szCs w:val="24"/>
        </w:rPr>
        <w:t>N. PERIODIC REVIEW OF THE STUDENT CODE OF CONDUCT AND STUDENT</w:t>
      </w:r>
      <w:r>
        <w:rPr>
          <w:rFonts w:ascii="Arial" w:hAnsi="Arial" w:cs="Arial"/>
          <w:b/>
          <w:bCs/>
          <w:color w:val="000000"/>
          <w:sz w:val="20"/>
          <w:szCs w:val="24"/>
        </w:rPr>
        <w:t xml:space="preserve"> </w:t>
      </w:r>
      <w:r w:rsidRPr="00DE27C1">
        <w:rPr>
          <w:rFonts w:ascii="Arial" w:hAnsi="Arial" w:cs="Arial"/>
          <w:b/>
          <w:bCs/>
          <w:color w:val="000000"/>
          <w:sz w:val="20"/>
          <w:szCs w:val="24"/>
        </w:rPr>
        <w:t>CONDUCT REVIEW PROCESS</w:t>
      </w:r>
    </w:p>
    <w:p w:rsidR="00063673" w:rsidRPr="00DE27C1" w:rsidRDefault="00063673" w:rsidP="00063673">
      <w:pPr>
        <w:autoSpaceDE w:val="0"/>
        <w:autoSpaceDN w:val="0"/>
        <w:adjustRightInd w:val="0"/>
        <w:spacing w:after="0" w:line="240" w:lineRule="auto"/>
        <w:rPr>
          <w:rFonts w:ascii="Arial" w:hAnsi="Arial" w:cs="Arial"/>
          <w:color w:val="000000"/>
          <w:sz w:val="20"/>
          <w:szCs w:val="24"/>
        </w:rPr>
      </w:pPr>
      <w:r w:rsidRPr="00DE27C1">
        <w:rPr>
          <w:rFonts w:ascii="Arial" w:hAnsi="Arial" w:cs="Arial"/>
          <w:color w:val="000000"/>
          <w:sz w:val="20"/>
          <w:szCs w:val="24"/>
        </w:rPr>
        <w:t>The Vice President for Student Affairs shall establish a committee to review the</w:t>
      </w:r>
      <w:r>
        <w:rPr>
          <w:rFonts w:ascii="Arial" w:hAnsi="Arial" w:cs="Arial"/>
          <w:color w:val="000000"/>
          <w:sz w:val="20"/>
          <w:szCs w:val="24"/>
        </w:rPr>
        <w:t xml:space="preserve"> </w:t>
      </w:r>
      <w:r w:rsidRPr="00DE27C1">
        <w:rPr>
          <w:rFonts w:ascii="Arial" w:hAnsi="Arial" w:cs="Arial"/>
          <w:color w:val="000000"/>
          <w:sz w:val="20"/>
          <w:szCs w:val="24"/>
        </w:rPr>
        <w:t>Student Code of Conduct and Student Conduct Review Process. The committee</w:t>
      </w:r>
      <w:r>
        <w:rPr>
          <w:rFonts w:ascii="Arial" w:hAnsi="Arial" w:cs="Arial"/>
          <w:color w:val="000000"/>
          <w:sz w:val="20"/>
          <w:szCs w:val="24"/>
        </w:rPr>
        <w:t xml:space="preserve"> </w:t>
      </w:r>
      <w:r w:rsidRPr="00DE27C1">
        <w:rPr>
          <w:rFonts w:ascii="Arial" w:hAnsi="Arial" w:cs="Arial"/>
          <w:color w:val="000000"/>
          <w:sz w:val="20"/>
          <w:szCs w:val="24"/>
        </w:rPr>
        <w:t>shall review the Student Code of Conduct and Student Conduct Review Process at</w:t>
      </w:r>
      <w:r>
        <w:rPr>
          <w:rFonts w:ascii="Arial" w:hAnsi="Arial" w:cs="Arial"/>
          <w:color w:val="000000"/>
          <w:sz w:val="20"/>
          <w:szCs w:val="24"/>
        </w:rPr>
        <w:t xml:space="preserve"> </w:t>
      </w:r>
      <w:r w:rsidRPr="00DE27C1">
        <w:rPr>
          <w:rFonts w:ascii="Arial" w:hAnsi="Arial" w:cs="Arial"/>
          <w:color w:val="000000"/>
          <w:sz w:val="20"/>
          <w:szCs w:val="24"/>
        </w:rPr>
        <w:t>least once every two years. The committee membership shall have students make</w:t>
      </w:r>
      <w:r>
        <w:rPr>
          <w:rFonts w:ascii="Arial" w:hAnsi="Arial" w:cs="Arial"/>
          <w:color w:val="000000"/>
          <w:sz w:val="20"/>
          <w:szCs w:val="24"/>
        </w:rPr>
        <w:t xml:space="preserve"> </w:t>
      </w:r>
      <w:r w:rsidRPr="00DE27C1">
        <w:rPr>
          <w:rFonts w:ascii="Arial" w:hAnsi="Arial" w:cs="Arial"/>
          <w:color w:val="000000"/>
          <w:sz w:val="20"/>
          <w:szCs w:val="24"/>
        </w:rPr>
        <w:t>up at least one half of the membership.</w:t>
      </w:r>
    </w:p>
    <w:p w:rsidR="00063673" w:rsidRPr="00DE27C1" w:rsidRDefault="00063673" w:rsidP="00063673">
      <w:pPr>
        <w:autoSpaceDE w:val="0"/>
        <w:autoSpaceDN w:val="0"/>
        <w:adjustRightInd w:val="0"/>
        <w:spacing w:after="0" w:line="240" w:lineRule="auto"/>
        <w:rPr>
          <w:rFonts w:ascii="Arial" w:hAnsi="Arial" w:cs="Arial"/>
          <w:color w:val="000000"/>
          <w:sz w:val="16"/>
          <w:szCs w:val="20"/>
        </w:rPr>
      </w:pPr>
      <w:r w:rsidRPr="00DE27C1">
        <w:rPr>
          <w:rFonts w:ascii="Arial" w:hAnsi="Arial" w:cs="Arial"/>
          <w:color w:val="000000"/>
          <w:sz w:val="16"/>
          <w:szCs w:val="20"/>
        </w:rPr>
        <w:t xml:space="preserve">Action by </w:t>
      </w:r>
      <w:smartTag w:uri="urn:schemas-microsoft-com:office:smarttags" w:element="place">
        <w:smartTag w:uri="urn:schemas-microsoft-com:office:smarttags" w:element="PlaceName">
          <w:r w:rsidRPr="00DE27C1">
            <w:rPr>
              <w:rFonts w:ascii="Arial" w:hAnsi="Arial" w:cs="Arial"/>
              <w:color w:val="000000"/>
              <w:sz w:val="16"/>
              <w:szCs w:val="20"/>
            </w:rPr>
            <w:t>Florida</w:t>
          </w:r>
        </w:smartTag>
        <w:r w:rsidRPr="00DE27C1">
          <w:rPr>
            <w:rFonts w:ascii="Arial" w:hAnsi="Arial" w:cs="Arial"/>
            <w:color w:val="000000"/>
            <w:sz w:val="16"/>
            <w:szCs w:val="20"/>
          </w:rPr>
          <w:t xml:space="preserve"> </w:t>
        </w:r>
        <w:smartTag w:uri="urn:schemas-microsoft-com:office:smarttags" w:element="PlaceType">
          <w:r w:rsidRPr="00DE27C1">
            <w:rPr>
              <w:rFonts w:ascii="Arial" w:hAnsi="Arial" w:cs="Arial"/>
              <w:color w:val="000000"/>
              <w:sz w:val="16"/>
              <w:szCs w:val="20"/>
            </w:rPr>
            <w:t>Gulf</w:t>
          </w:r>
        </w:smartTag>
        <w:r w:rsidRPr="00DE27C1">
          <w:rPr>
            <w:rFonts w:ascii="Arial" w:hAnsi="Arial" w:cs="Arial"/>
            <w:color w:val="000000"/>
            <w:sz w:val="16"/>
            <w:szCs w:val="20"/>
          </w:rPr>
          <w:t xml:space="preserve"> </w:t>
        </w:r>
        <w:smartTag w:uri="urn:schemas-microsoft-com:office:smarttags" w:element="PlaceType">
          <w:r w:rsidRPr="00DE27C1">
            <w:rPr>
              <w:rFonts w:ascii="Arial" w:hAnsi="Arial" w:cs="Arial"/>
              <w:color w:val="000000"/>
              <w:sz w:val="16"/>
              <w:szCs w:val="20"/>
            </w:rPr>
            <w:t>Coast</w:t>
          </w:r>
        </w:smartTag>
        <w:r w:rsidRPr="00DE27C1">
          <w:rPr>
            <w:rFonts w:ascii="Arial" w:hAnsi="Arial" w:cs="Arial"/>
            <w:color w:val="000000"/>
            <w:sz w:val="16"/>
            <w:szCs w:val="20"/>
          </w:rPr>
          <w:t xml:space="preserve"> </w:t>
        </w:r>
        <w:smartTag w:uri="urn:schemas-microsoft-com:office:smarttags" w:element="PlaceType">
          <w:r w:rsidRPr="00DE27C1">
            <w:rPr>
              <w:rFonts w:ascii="Arial" w:hAnsi="Arial" w:cs="Arial"/>
              <w:color w:val="000000"/>
              <w:sz w:val="16"/>
              <w:szCs w:val="20"/>
            </w:rPr>
            <w:t>University</w:t>
          </w:r>
        </w:smartTag>
      </w:smartTag>
      <w:r w:rsidRPr="00DE27C1">
        <w:rPr>
          <w:rFonts w:ascii="Arial" w:hAnsi="Arial" w:cs="Arial"/>
          <w:color w:val="000000"/>
          <w:sz w:val="16"/>
          <w:szCs w:val="20"/>
        </w:rPr>
        <w:t xml:space="preserve"> Board of Trustees:</w:t>
      </w:r>
    </w:p>
    <w:p w:rsidR="00063673" w:rsidRPr="00DE27C1" w:rsidRDefault="00063673" w:rsidP="00063673">
      <w:pPr>
        <w:autoSpaceDE w:val="0"/>
        <w:autoSpaceDN w:val="0"/>
        <w:adjustRightInd w:val="0"/>
        <w:spacing w:after="0" w:line="240" w:lineRule="auto"/>
        <w:rPr>
          <w:rFonts w:ascii="Arial" w:hAnsi="Arial" w:cs="Arial"/>
          <w:color w:val="000000"/>
          <w:sz w:val="16"/>
          <w:szCs w:val="20"/>
        </w:rPr>
      </w:pPr>
      <w:r w:rsidRPr="00DE27C1">
        <w:rPr>
          <w:rFonts w:ascii="Arial" w:hAnsi="Arial" w:cs="Arial"/>
          <w:color w:val="000000"/>
          <w:sz w:val="16"/>
          <w:szCs w:val="20"/>
        </w:rPr>
        <w:t>Approved: 04/17/12</w:t>
      </w:r>
    </w:p>
    <w:p w:rsidR="00063673" w:rsidRPr="00DE27C1" w:rsidRDefault="00063673" w:rsidP="00063673">
      <w:pPr>
        <w:autoSpaceDE w:val="0"/>
        <w:autoSpaceDN w:val="0"/>
        <w:adjustRightInd w:val="0"/>
        <w:spacing w:after="0" w:line="240" w:lineRule="auto"/>
        <w:rPr>
          <w:rFonts w:ascii="Arial" w:hAnsi="Arial" w:cs="Arial"/>
          <w:color w:val="000000"/>
          <w:sz w:val="16"/>
          <w:szCs w:val="20"/>
        </w:rPr>
      </w:pPr>
      <w:r w:rsidRPr="00DE27C1">
        <w:rPr>
          <w:rFonts w:ascii="Arial" w:hAnsi="Arial" w:cs="Arial"/>
          <w:color w:val="000000"/>
          <w:sz w:val="16"/>
          <w:szCs w:val="20"/>
        </w:rPr>
        <w:t>Authority:</w:t>
      </w:r>
    </w:p>
    <w:p w:rsidR="00063673" w:rsidRPr="00DE27C1" w:rsidRDefault="00063673" w:rsidP="00063673">
      <w:pPr>
        <w:autoSpaceDE w:val="0"/>
        <w:autoSpaceDN w:val="0"/>
        <w:adjustRightInd w:val="0"/>
        <w:spacing w:after="0" w:line="240" w:lineRule="auto"/>
        <w:rPr>
          <w:rFonts w:ascii="Arial" w:hAnsi="Arial" w:cs="Arial"/>
          <w:color w:val="000000"/>
          <w:sz w:val="16"/>
          <w:szCs w:val="20"/>
        </w:rPr>
      </w:pPr>
      <w:r w:rsidRPr="00DE27C1">
        <w:rPr>
          <w:rFonts w:ascii="Arial" w:hAnsi="Arial" w:cs="Arial"/>
          <w:color w:val="000000"/>
          <w:sz w:val="16"/>
          <w:szCs w:val="20"/>
        </w:rPr>
        <w:t xml:space="preserve">§§1006.60, 1006.61, 1006.62, 1006.63, </w:t>
      </w:r>
      <w:smartTag w:uri="urn:schemas-microsoft-com:office:smarttags" w:element="State">
        <w:smartTag w:uri="urn:schemas-microsoft-com:office:smarttags" w:element="place">
          <w:r w:rsidRPr="00DE27C1">
            <w:rPr>
              <w:rFonts w:ascii="Arial" w:hAnsi="Arial" w:cs="Arial"/>
              <w:color w:val="000000"/>
              <w:sz w:val="16"/>
              <w:szCs w:val="20"/>
            </w:rPr>
            <w:t>Florida</w:t>
          </w:r>
        </w:smartTag>
      </w:smartTag>
      <w:r w:rsidRPr="00DE27C1">
        <w:rPr>
          <w:rFonts w:ascii="Arial" w:hAnsi="Arial" w:cs="Arial"/>
          <w:color w:val="000000"/>
          <w:sz w:val="16"/>
          <w:szCs w:val="20"/>
        </w:rPr>
        <w:t xml:space="preserve"> Statutes; BOG Regulations 1.001 &amp; 6.0105</w:t>
      </w:r>
    </w:p>
    <w:p w:rsidR="00063673" w:rsidRPr="00DE27C1" w:rsidRDefault="00063673" w:rsidP="00063673">
      <w:pPr>
        <w:autoSpaceDE w:val="0"/>
        <w:autoSpaceDN w:val="0"/>
        <w:adjustRightInd w:val="0"/>
        <w:spacing w:after="0" w:line="240" w:lineRule="auto"/>
        <w:rPr>
          <w:rFonts w:ascii="Arial" w:hAnsi="Arial" w:cs="Arial"/>
          <w:color w:val="000000"/>
          <w:sz w:val="16"/>
          <w:szCs w:val="20"/>
        </w:rPr>
      </w:pPr>
      <w:r w:rsidRPr="00DE27C1">
        <w:rPr>
          <w:rFonts w:ascii="Arial" w:hAnsi="Arial" w:cs="Arial"/>
          <w:color w:val="000000"/>
          <w:sz w:val="16"/>
          <w:szCs w:val="20"/>
        </w:rPr>
        <w:t>History of Rule:</w:t>
      </w:r>
    </w:p>
    <w:p w:rsidR="00063673" w:rsidRPr="00DE27C1" w:rsidRDefault="00063673" w:rsidP="00063673">
      <w:pPr>
        <w:autoSpaceDE w:val="0"/>
        <w:autoSpaceDN w:val="0"/>
        <w:adjustRightInd w:val="0"/>
        <w:spacing w:after="0" w:line="240" w:lineRule="auto"/>
        <w:rPr>
          <w:rFonts w:ascii="Arial" w:hAnsi="Arial" w:cs="Arial"/>
          <w:color w:val="000000"/>
          <w:sz w:val="16"/>
          <w:szCs w:val="20"/>
        </w:rPr>
      </w:pPr>
      <w:r w:rsidRPr="00DE27C1">
        <w:rPr>
          <w:rFonts w:ascii="Arial" w:hAnsi="Arial" w:cs="Arial"/>
          <w:color w:val="000000"/>
          <w:sz w:val="16"/>
          <w:szCs w:val="20"/>
        </w:rPr>
        <w:t>New 1-17-99, Amended 6-15-04</w:t>
      </w:r>
    </w:p>
    <w:p w:rsidR="00063673" w:rsidRPr="00DE27C1" w:rsidRDefault="00063673" w:rsidP="00063673">
      <w:pPr>
        <w:autoSpaceDE w:val="0"/>
        <w:autoSpaceDN w:val="0"/>
        <w:adjustRightInd w:val="0"/>
        <w:spacing w:after="0" w:line="240" w:lineRule="auto"/>
        <w:rPr>
          <w:rFonts w:ascii="Arial" w:hAnsi="Arial" w:cs="Arial"/>
          <w:color w:val="000000"/>
          <w:sz w:val="16"/>
          <w:szCs w:val="20"/>
        </w:rPr>
      </w:pPr>
      <w:r w:rsidRPr="00DE27C1">
        <w:rPr>
          <w:rFonts w:ascii="Arial" w:hAnsi="Arial" w:cs="Arial"/>
          <w:color w:val="000000"/>
          <w:sz w:val="16"/>
          <w:szCs w:val="20"/>
        </w:rPr>
        <w:t>History of Regulation:</w:t>
      </w:r>
    </w:p>
    <w:p w:rsidR="00063673" w:rsidRPr="00DE27C1" w:rsidRDefault="00063673" w:rsidP="00063673">
      <w:pPr>
        <w:autoSpaceDE w:val="0"/>
        <w:autoSpaceDN w:val="0"/>
        <w:adjustRightInd w:val="0"/>
        <w:spacing w:after="0" w:line="240" w:lineRule="auto"/>
        <w:rPr>
          <w:rFonts w:ascii="Arial" w:hAnsi="Arial" w:cs="Arial"/>
          <w:color w:val="000000"/>
          <w:sz w:val="16"/>
          <w:szCs w:val="20"/>
        </w:rPr>
      </w:pPr>
      <w:r w:rsidRPr="00DE27C1">
        <w:rPr>
          <w:rFonts w:ascii="Arial" w:hAnsi="Arial" w:cs="Arial"/>
          <w:color w:val="000000"/>
          <w:sz w:val="16"/>
          <w:szCs w:val="20"/>
        </w:rPr>
        <w:t>New 1/15/08, Amended 1/18/11, 9/20/11, 04/17/12</w:t>
      </w:r>
    </w:p>
    <w:p w:rsidR="00063673" w:rsidRPr="00DE27C1" w:rsidRDefault="00063673" w:rsidP="00063673">
      <w:pPr>
        <w:autoSpaceDE w:val="0"/>
        <w:autoSpaceDN w:val="0"/>
        <w:adjustRightInd w:val="0"/>
        <w:spacing w:after="0" w:line="240" w:lineRule="auto"/>
        <w:rPr>
          <w:rFonts w:ascii="Arial" w:hAnsi="Arial" w:cs="Arial"/>
          <w:color w:val="000000"/>
          <w:sz w:val="16"/>
          <w:szCs w:val="20"/>
        </w:rPr>
      </w:pPr>
      <w:r w:rsidRPr="00DE27C1">
        <w:rPr>
          <w:rFonts w:ascii="Arial" w:hAnsi="Arial" w:cs="Arial"/>
          <w:color w:val="000000"/>
          <w:sz w:val="16"/>
          <w:szCs w:val="20"/>
        </w:rPr>
        <w:t>Effective Date of Regulation:</w:t>
      </w:r>
    </w:p>
    <w:p w:rsidR="00063673" w:rsidRPr="00DE27C1" w:rsidRDefault="00063673" w:rsidP="00063673">
      <w:pPr>
        <w:pStyle w:val="Heading2"/>
        <w:pBdr>
          <w:bottom w:val="single" w:sz="6" w:space="0" w:color="CAAC9F"/>
        </w:pBdr>
        <w:spacing w:before="0" w:beforeAutospacing="0" w:after="0" w:afterAutospacing="0" w:line="245" w:lineRule="atLeast"/>
        <w:textAlignment w:val="baseline"/>
        <w:rPr>
          <w:rFonts w:ascii="Arial" w:hAnsi="Arial" w:cs="Arial"/>
          <w:color w:val="000000"/>
          <w:sz w:val="22"/>
          <w:szCs w:val="27"/>
        </w:rPr>
      </w:pPr>
      <w:r w:rsidRPr="00DE27C1">
        <w:rPr>
          <w:rFonts w:ascii="Arial" w:hAnsi="Arial" w:cs="Arial"/>
          <w:color w:val="000000"/>
          <w:sz w:val="16"/>
          <w:szCs w:val="20"/>
        </w:rPr>
        <w:t>04/17/2012</w:t>
      </w:r>
    </w:p>
    <w:p w:rsidR="00063673" w:rsidRDefault="00063673" w:rsidP="00063673">
      <w:pPr>
        <w:pStyle w:val="Heading2"/>
        <w:pBdr>
          <w:bottom w:val="single" w:sz="6" w:space="0" w:color="CAAC9F"/>
        </w:pBdr>
        <w:spacing w:before="0" w:beforeAutospacing="0" w:after="0" w:afterAutospacing="0" w:line="245" w:lineRule="atLeast"/>
        <w:textAlignment w:val="baseline"/>
        <w:rPr>
          <w:rFonts w:ascii="Helvetica" w:hAnsi="Helvetica"/>
          <w:color w:val="000000"/>
          <w:sz w:val="27"/>
          <w:szCs w:val="27"/>
        </w:rPr>
      </w:pPr>
    </w:p>
    <w:p w:rsidR="00063673" w:rsidRDefault="00063673" w:rsidP="00063673">
      <w:pPr>
        <w:rPr>
          <w:rFonts w:ascii="Arial" w:hAnsi="Arial" w:cs="Arial"/>
        </w:rPr>
      </w:pPr>
    </w:p>
    <w:p w:rsidR="00063673" w:rsidRPr="00092FBC" w:rsidRDefault="00063673" w:rsidP="00063673">
      <w:pPr>
        <w:pBdr>
          <w:bottom w:val="single" w:sz="6" w:space="0" w:color="CAAC9F"/>
        </w:pBdr>
        <w:spacing w:after="136" w:line="245" w:lineRule="atLeast"/>
        <w:textAlignment w:val="baseline"/>
        <w:outlineLvl w:val="1"/>
        <w:rPr>
          <w:rFonts w:ascii="Helvetica" w:hAnsi="Helvetica"/>
          <w:b/>
          <w:bCs/>
          <w:color w:val="000000"/>
          <w:sz w:val="27"/>
          <w:szCs w:val="27"/>
        </w:rPr>
      </w:pPr>
      <w:r w:rsidRPr="00092FBC">
        <w:rPr>
          <w:rFonts w:ascii="Helvetica" w:hAnsi="Helvetica"/>
          <w:b/>
          <w:bCs/>
          <w:color w:val="000000"/>
          <w:sz w:val="27"/>
          <w:szCs w:val="27"/>
        </w:rPr>
        <w:t xml:space="preserve">Student </w:t>
      </w:r>
      <w:proofErr w:type="spellStart"/>
      <w:r w:rsidRPr="00092FBC">
        <w:rPr>
          <w:rFonts w:ascii="Helvetica" w:hAnsi="Helvetica"/>
          <w:b/>
          <w:bCs/>
          <w:color w:val="000000"/>
          <w:sz w:val="27"/>
          <w:szCs w:val="27"/>
        </w:rPr>
        <w:t>Greivance</w:t>
      </w:r>
      <w:proofErr w:type="spellEnd"/>
      <w:r w:rsidRPr="00092FBC">
        <w:rPr>
          <w:rFonts w:ascii="Helvetica" w:hAnsi="Helvetica"/>
          <w:b/>
          <w:bCs/>
          <w:color w:val="000000"/>
          <w:sz w:val="27"/>
          <w:szCs w:val="27"/>
        </w:rPr>
        <w:t xml:space="preserve"> </w:t>
      </w:r>
      <w:proofErr w:type="spellStart"/>
      <w:r w:rsidRPr="00092FBC">
        <w:rPr>
          <w:rFonts w:ascii="Helvetica" w:hAnsi="Helvetica"/>
          <w:b/>
          <w:bCs/>
          <w:color w:val="000000"/>
          <w:sz w:val="27"/>
          <w:szCs w:val="27"/>
        </w:rPr>
        <w:t>Proceedure</w:t>
      </w:r>
      <w:proofErr w:type="spellEnd"/>
    </w:p>
    <w:p w:rsidR="00063673" w:rsidRDefault="00C70137" w:rsidP="00063673">
      <w:pPr>
        <w:spacing w:after="0" w:line="245" w:lineRule="atLeast"/>
        <w:textAlignment w:val="baseline"/>
        <w:rPr>
          <w:rFonts w:ascii="Times New Roman" w:hAnsi="Times New Roman"/>
          <w:b/>
          <w:bCs/>
          <w:color w:val="000000"/>
          <w:sz w:val="18"/>
        </w:rPr>
      </w:pPr>
      <w:hyperlink r:id="rId8" w:history="1">
        <w:r w:rsidR="00063673" w:rsidRPr="00AA64CA">
          <w:rPr>
            <w:rStyle w:val="Hyperlink"/>
            <w:b/>
            <w:bCs/>
            <w:sz w:val="18"/>
          </w:rPr>
          <w:t>http://studentservices.fgcu.edu/StudentConduct/greivance.html</w:t>
        </w:r>
      </w:hyperlink>
      <w:r w:rsidR="00063673">
        <w:rPr>
          <w:rFonts w:ascii="Times New Roman" w:hAnsi="Times New Roman"/>
          <w:b/>
          <w:bCs/>
          <w:color w:val="000000"/>
          <w:sz w:val="18"/>
        </w:rPr>
        <w:t xml:space="preserve"> </w:t>
      </w:r>
    </w:p>
    <w:p w:rsidR="00063673" w:rsidRDefault="00063673" w:rsidP="00063673">
      <w:pPr>
        <w:spacing w:after="0" w:line="245" w:lineRule="atLeast"/>
        <w:textAlignment w:val="baseline"/>
        <w:rPr>
          <w:rFonts w:ascii="Times New Roman" w:hAnsi="Times New Roman"/>
          <w:b/>
          <w:bCs/>
          <w:color w:val="000000"/>
          <w:sz w:val="18"/>
        </w:rPr>
      </w:pPr>
    </w:p>
    <w:p w:rsidR="00063673" w:rsidRPr="00092FBC" w:rsidRDefault="00063673" w:rsidP="00063673">
      <w:pPr>
        <w:spacing w:after="0" w:line="245" w:lineRule="atLeast"/>
        <w:textAlignment w:val="baseline"/>
        <w:rPr>
          <w:rFonts w:ascii="Times New Roman" w:hAnsi="Times New Roman"/>
          <w:color w:val="000000"/>
          <w:sz w:val="18"/>
          <w:szCs w:val="18"/>
        </w:rPr>
      </w:pPr>
      <w:proofErr w:type="gramStart"/>
      <w:r w:rsidRPr="00092FBC">
        <w:rPr>
          <w:rFonts w:ascii="Times New Roman" w:hAnsi="Times New Roman"/>
          <w:b/>
          <w:bCs/>
          <w:color w:val="000000"/>
          <w:sz w:val="18"/>
        </w:rPr>
        <w:t>6C10-4.004. STUDENT GRIEVANCE PROCEDURE.</w:t>
      </w:r>
      <w:proofErr w:type="gramEnd"/>
    </w:p>
    <w:p w:rsidR="00063673" w:rsidRPr="00092FBC" w:rsidRDefault="00063673" w:rsidP="00063673">
      <w:pPr>
        <w:spacing w:after="0" w:line="245" w:lineRule="atLeast"/>
        <w:textAlignment w:val="baseline"/>
        <w:rPr>
          <w:rFonts w:ascii="Times New Roman" w:hAnsi="Times New Roman"/>
          <w:color w:val="000000"/>
          <w:sz w:val="18"/>
          <w:szCs w:val="18"/>
        </w:rPr>
      </w:pPr>
      <w:r w:rsidRPr="00092FBC">
        <w:rPr>
          <w:rFonts w:ascii="Times New Roman" w:hAnsi="Times New Roman"/>
          <w:color w:val="000000"/>
          <w:sz w:val="18"/>
          <w:szCs w:val="18"/>
        </w:rPr>
        <w:t>1.</w:t>
      </w:r>
      <w:r w:rsidRPr="00092FBC">
        <w:rPr>
          <w:rFonts w:ascii="Times New Roman" w:hAnsi="Times New Roman"/>
          <w:color w:val="000000"/>
          <w:sz w:val="18"/>
          <w:szCs w:val="18"/>
          <w:bdr w:val="none" w:sz="0" w:space="0" w:color="auto" w:frame="1"/>
        </w:rPr>
        <w:t> </w:t>
      </w:r>
      <w:r w:rsidRPr="00092FBC">
        <w:rPr>
          <w:rFonts w:ascii="Times New Roman" w:hAnsi="Times New Roman"/>
          <w:color w:val="000000"/>
          <w:sz w:val="18"/>
        </w:rPr>
        <w:t> </w:t>
      </w:r>
      <w:r w:rsidRPr="00092FBC">
        <w:rPr>
          <w:rFonts w:ascii="Times New Roman" w:hAnsi="Times New Roman"/>
          <w:b/>
          <w:bCs/>
          <w:color w:val="000000"/>
          <w:sz w:val="18"/>
        </w:rPr>
        <w:t>General – </w:t>
      </w:r>
      <w:r w:rsidRPr="00092FBC">
        <w:rPr>
          <w:rFonts w:ascii="Times New Roman" w:hAnsi="Times New Roman"/>
          <w:color w:val="000000"/>
          <w:sz w:val="18"/>
          <w:szCs w:val="18"/>
        </w:rPr>
        <w:t>The intent of this rule is to provide a procedure whereby student grievances are processed promptly and resolved fairly.</w:t>
      </w:r>
      <w:r w:rsidRPr="00092FBC">
        <w:rPr>
          <w:rFonts w:ascii="Times New Roman" w:hAnsi="Times New Roman"/>
          <w:color w:val="000000"/>
          <w:sz w:val="18"/>
          <w:szCs w:val="18"/>
          <w:bdr w:val="none" w:sz="0" w:space="0" w:color="auto" w:frame="1"/>
        </w:rPr>
        <w:t> </w:t>
      </w:r>
      <w:r w:rsidRPr="00092FBC">
        <w:rPr>
          <w:rFonts w:ascii="Times New Roman" w:hAnsi="Times New Roman"/>
          <w:color w:val="000000"/>
          <w:sz w:val="18"/>
        </w:rPr>
        <w:t> </w:t>
      </w:r>
      <w:r w:rsidRPr="00092FBC">
        <w:rPr>
          <w:rFonts w:ascii="Times New Roman" w:hAnsi="Times New Roman"/>
          <w:color w:val="000000"/>
          <w:sz w:val="18"/>
          <w:szCs w:val="18"/>
        </w:rPr>
        <w:t>Students shall be given adequate opportunity to bring complaints to the attention of the University with the assurance that the proper University officials will promptly investigate the facts of the case and evaluate these facts in an objective manner. </w:t>
      </w:r>
    </w:p>
    <w:p w:rsidR="00063673" w:rsidRPr="00092FBC" w:rsidRDefault="00063673" w:rsidP="00063673">
      <w:pPr>
        <w:numPr>
          <w:ilvl w:val="0"/>
          <w:numId w:val="6"/>
        </w:numPr>
        <w:spacing w:after="0" w:line="360" w:lineRule="atLeast"/>
        <w:ind w:left="544"/>
        <w:textAlignment w:val="baseline"/>
        <w:rPr>
          <w:rFonts w:ascii="Helvetica" w:hAnsi="Helvetica"/>
          <w:color w:val="000000"/>
          <w:sz w:val="16"/>
          <w:szCs w:val="16"/>
        </w:rPr>
      </w:pPr>
      <w:r w:rsidRPr="00092FBC">
        <w:rPr>
          <w:rFonts w:ascii="Helvetica" w:hAnsi="Helvetica"/>
          <w:color w:val="000000"/>
          <w:sz w:val="16"/>
          <w:szCs w:val="16"/>
        </w:rPr>
        <w:t>Student problems should be resolved, whenever possible, before the filing of a formal written grievance and open communication is encouraged so that resort to formal grievance procedures will not be necessary.</w:t>
      </w:r>
      <w:r w:rsidRPr="00092FBC">
        <w:rPr>
          <w:rFonts w:ascii="Helvetica" w:hAnsi="Helvetica"/>
          <w:color w:val="000000"/>
          <w:sz w:val="16"/>
          <w:szCs w:val="16"/>
          <w:bdr w:val="none" w:sz="0" w:space="0" w:color="auto" w:frame="1"/>
        </w:rPr>
        <w:t> </w:t>
      </w:r>
      <w:r w:rsidRPr="00092FBC">
        <w:rPr>
          <w:rFonts w:ascii="Helvetica" w:hAnsi="Helvetica"/>
          <w:color w:val="000000"/>
          <w:sz w:val="16"/>
        </w:rPr>
        <w:t> </w:t>
      </w:r>
      <w:r w:rsidRPr="00092FBC">
        <w:rPr>
          <w:rFonts w:ascii="Helvetica" w:hAnsi="Helvetica"/>
          <w:color w:val="000000"/>
          <w:sz w:val="16"/>
          <w:szCs w:val="16"/>
        </w:rPr>
        <w:t>Informal resolution of grievances may be continued throughout the process.</w:t>
      </w:r>
    </w:p>
    <w:p w:rsidR="00063673" w:rsidRPr="00092FBC" w:rsidRDefault="00063673" w:rsidP="00063673">
      <w:pPr>
        <w:numPr>
          <w:ilvl w:val="0"/>
          <w:numId w:val="6"/>
        </w:numPr>
        <w:spacing w:after="0" w:line="360" w:lineRule="atLeast"/>
        <w:ind w:left="544"/>
        <w:textAlignment w:val="baseline"/>
        <w:rPr>
          <w:rFonts w:ascii="Helvetica" w:hAnsi="Helvetica"/>
          <w:color w:val="000000"/>
          <w:sz w:val="16"/>
          <w:szCs w:val="16"/>
        </w:rPr>
      </w:pPr>
      <w:r w:rsidRPr="00092FBC">
        <w:rPr>
          <w:rFonts w:ascii="Helvetica" w:hAnsi="Helvetica"/>
          <w:color w:val="000000"/>
          <w:sz w:val="16"/>
          <w:szCs w:val="16"/>
        </w:rPr>
        <w:t>Time limits contained in this rule may be extended by mutual agreement of the parties.</w:t>
      </w:r>
      <w:r w:rsidRPr="00092FBC">
        <w:rPr>
          <w:rFonts w:ascii="Helvetica" w:hAnsi="Helvetica"/>
          <w:color w:val="000000"/>
          <w:sz w:val="16"/>
          <w:szCs w:val="16"/>
          <w:bdr w:val="none" w:sz="0" w:space="0" w:color="auto" w:frame="1"/>
        </w:rPr>
        <w:t> </w:t>
      </w:r>
      <w:r w:rsidRPr="00092FBC">
        <w:rPr>
          <w:rFonts w:ascii="Helvetica" w:hAnsi="Helvetica"/>
          <w:color w:val="000000"/>
          <w:sz w:val="16"/>
        </w:rPr>
        <w:t> </w:t>
      </w:r>
      <w:r w:rsidRPr="00092FBC">
        <w:rPr>
          <w:rFonts w:ascii="Helvetica" w:hAnsi="Helvetica"/>
          <w:color w:val="000000"/>
          <w:sz w:val="16"/>
          <w:szCs w:val="16"/>
        </w:rPr>
        <w:t>Upon failure by the University or its representatives to provide a decision within the time limits provided in this rule or any extension thereof, the grievant may appeal to the next appropriate step.</w:t>
      </w:r>
      <w:r w:rsidRPr="00092FBC">
        <w:rPr>
          <w:rFonts w:ascii="Helvetica" w:hAnsi="Helvetica"/>
          <w:color w:val="000000"/>
          <w:sz w:val="16"/>
          <w:szCs w:val="16"/>
          <w:bdr w:val="none" w:sz="0" w:space="0" w:color="auto" w:frame="1"/>
        </w:rPr>
        <w:t> </w:t>
      </w:r>
      <w:r w:rsidRPr="00092FBC">
        <w:rPr>
          <w:rFonts w:ascii="Helvetica" w:hAnsi="Helvetica"/>
          <w:color w:val="000000"/>
          <w:sz w:val="16"/>
        </w:rPr>
        <w:t> </w:t>
      </w:r>
      <w:r w:rsidRPr="00092FBC">
        <w:rPr>
          <w:rFonts w:ascii="Helvetica" w:hAnsi="Helvetica"/>
          <w:color w:val="000000"/>
          <w:sz w:val="16"/>
          <w:szCs w:val="16"/>
        </w:rPr>
        <w:t>Upon failure of the grievant or counsel to file an appeal, or take prescribed action, within the time limits provided in this rule, the grievance shall be deemed to have been resolved at the prior step.</w:t>
      </w:r>
    </w:p>
    <w:p w:rsidR="00063673" w:rsidRPr="00092FBC" w:rsidRDefault="00063673" w:rsidP="00063673">
      <w:pPr>
        <w:spacing w:after="0" w:line="245" w:lineRule="atLeast"/>
        <w:textAlignment w:val="baseline"/>
        <w:rPr>
          <w:rFonts w:ascii="Times New Roman" w:hAnsi="Times New Roman"/>
          <w:color w:val="000000"/>
          <w:sz w:val="18"/>
          <w:szCs w:val="18"/>
        </w:rPr>
      </w:pPr>
      <w:r w:rsidRPr="00092FBC">
        <w:rPr>
          <w:rFonts w:ascii="Times New Roman" w:hAnsi="Times New Roman"/>
          <w:color w:val="000000"/>
          <w:sz w:val="18"/>
          <w:szCs w:val="18"/>
        </w:rPr>
        <w:t>2.</w:t>
      </w:r>
      <w:r w:rsidRPr="00092FBC">
        <w:rPr>
          <w:rFonts w:ascii="Times New Roman" w:hAnsi="Times New Roman"/>
          <w:color w:val="000000"/>
          <w:sz w:val="18"/>
          <w:szCs w:val="18"/>
          <w:bdr w:val="none" w:sz="0" w:space="0" w:color="auto" w:frame="1"/>
        </w:rPr>
        <w:t> </w:t>
      </w:r>
      <w:r w:rsidRPr="00092FBC">
        <w:rPr>
          <w:rFonts w:ascii="Times New Roman" w:hAnsi="Times New Roman"/>
          <w:color w:val="000000"/>
          <w:sz w:val="18"/>
        </w:rPr>
        <w:t> </w:t>
      </w:r>
      <w:r w:rsidRPr="00092FBC">
        <w:rPr>
          <w:rFonts w:ascii="Times New Roman" w:hAnsi="Times New Roman"/>
          <w:b/>
          <w:bCs/>
          <w:color w:val="000000"/>
          <w:sz w:val="18"/>
        </w:rPr>
        <w:t>Exclusions</w:t>
      </w:r>
      <w:r w:rsidRPr="00092FBC">
        <w:rPr>
          <w:rFonts w:ascii="Times New Roman" w:hAnsi="Times New Roman"/>
          <w:color w:val="000000"/>
          <w:sz w:val="18"/>
        </w:rPr>
        <w:t> </w:t>
      </w:r>
      <w:r w:rsidRPr="00092FBC">
        <w:rPr>
          <w:rFonts w:ascii="Times New Roman" w:hAnsi="Times New Roman"/>
          <w:color w:val="000000"/>
          <w:sz w:val="18"/>
          <w:szCs w:val="18"/>
        </w:rPr>
        <w:t>– Grievances pertaining to the following matters shall not be processed under this rule: </w:t>
      </w:r>
    </w:p>
    <w:p w:rsidR="00063673" w:rsidRPr="00092FBC" w:rsidRDefault="00063673" w:rsidP="00063673">
      <w:pPr>
        <w:numPr>
          <w:ilvl w:val="0"/>
          <w:numId w:val="7"/>
        </w:numPr>
        <w:spacing w:after="0" w:line="360" w:lineRule="atLeast"/>
        <w:ind w:left="544"/>
        <w:textAlignment w:val="baseline"/>
        <w:rPr>
          <w:rFonts w:ascii="Helvetica" w:hAnsi="Helvetica"/>
          <w:color w:val="000000"/>
          <w:sz w:val="16"/>
          <w:szCs w:val="16"/>
        </w:rPr>
      </w:pPr>
      <w:r w:rsidRPr="00092FBC">
        <w:rPr>
          <w:rFonts w:ascii="Helvetica" w:hAnsi="Helvetica"/>
          <w:color w:val="000000"/>
          <w:sz w:val="16"/>
          <w:szCs w:val="16"/>
        </w:rPr>
        <w:t>Disciplinary actions taken under FGCU Student Code of Conduct </w:t>
      </w:r>
    </w:p>
    <w:p w:rsidR="00063673" w:rsidRPr="00092FBC" w:rsidRDefault="00063673" w:rsidP="00063673">
      <w:pPr>
        <w:numPr>
          <w:ilvl w:val="0"/>
          <w:numId w:val="7"/>
        </w:numPr>
        <w:spacing w:after="0" w:line="360" w:lineRule="atLeast"/>
        <w:ind w:left="544"/>
        <w:textAlignment w:val="baseline"/>
        <w:rPr>
          <w:rFonts w:ascii="Helvetica" w:hAnsi="Helvetica"/>
          <w:color w:val="000000"/>
          <w:sz w:val="16"/>
          <w:szCs w:val="16"/>
        </w:rPr>
      </w:pPr>
      <w:r w:rsidRPr="00092FBC">
        <w:rPr>
          <w:rFonts w:ascii="Helvetica" w:hAnsi="Helvetica"/>
          <w:color w:val="000000"/>
          <w:sz w:val="16"/>
          <w:szCs w:val="16"/>
        </w:rPr>
        <w:t>Traffic and Parking Violations  </w:t>
      </w:r>
    </w:p>
    <w:p w:rsidR="00063673" w:rsidRPr="00092FBC" w:rsidRDefault="00063673" w:rsidP="00063673">
      <w:pPr>
        <w:numPr>
          <w:ilvl w:val="0"/>
          <w:numId w:val="7"/>
        </w:numPr>
        <w:spacing w:after="0" w:line="360" w:lineRule="atLeast"/>
        <w:ind w:left="544"/>
        <w:textAlignment w:val="baseline"/>
        <w:rPr>
          <w:rFonts w:ascii="Helvetica" w:hAnsi="Helvetica"/>
          <w:color w:val="000000"/>
          <w:sz w:val="16"/>
          <w:szCs w:val="16"/>
        </w:rPr>
      </w:pPr>
      <w:r w:rsidRPr="00092FBC">
        <w:rPr>
          <w:rFonts w:ascii="Helvetica" w:hAnsi="Helvetica"/>
          <w:color w:val="000000"/>
          <w:sz w:val="16"/>
          <w:szCs w:val="16"/>
        </w:rPr>
        <w:t>The professional judgment exercised by an instructor in assigning a grade  </w:t>
      </w:r>
    </w:p>
    <w:p w:rsidR="00063673" w:rsidRPr="00092FBC" w:rsidRDefault="00063673" w:rsidP="00063673">
      <w:pPr>
        <w:numPr>
          <w:ilvl w:val="0"/>
          <w:numId w:val="7"/>
        </w:numPr>
        <w:spacing w:after="0" w:line="360" w:lineRule="atLeast"/>
        <w:ind w:left="544"/>
        <w:textAlignment w:val="baseline"/>
        <w:rPr>
          <w:rFonts w:ascii="Helvetica" w:hAnsi="Helvetica"/>
          <w:color w:val="000000"/>
          <w:sz w:val="16"/>
          <w:szCs w:val="16"/>
        </w:rPr>
      </w:pPr>
      <w:r w:rsidRPr="00092FBC">
        <w:rPr>
          <w:rFonts w:ascii="Helvetica" w:hAnsi="Helvetica"/>
          <w:color w:val="000000"/>
          <w:sz w:val="16"/>
          <w:szCs w:val="16"/>
        </w:rPr>
        <w:t>Professional judgment of licensed practitioners in the health related professions.</w:t>
      </w:r>
    </w:p>
    <w:p w:rsidR="00063673" w:rsidRPr="00092FBC" w:rsidRDefault="00063673" w:rsidP="00063673">
      <w:pPr>
        <w:spacing w:after="0" w:line="245" w:lineRule="atLeast"/>
        <w:textAlignment w:val="baseline"/>
        <w:rPr>
          <w:rFonts w:ascii="Times New Roman" w:hAnsi="Times New Roman"/>
          <w:color w:val="000000"/>
          <w:sz w:val="18"/>
          <w:szCs w:val="18"/>
        </w:rPr>
      </w:pPr>
      <w:r w:rsidRPr="00092FBC">
        <w:rPr>
          <w:rFonts w:ascii="Times New Roman" w:hAnsi="Times New Roman"/>
          <w:color w:val="000000"/>
          <w:sz w:val="18"/>
          <w:szCs w:val="18"/>
        </w:rPr>
        <w:t>3.</w:t>
      </w:r>
      <w:r w:rsidRPr="00092FBC">
        <w:rPr>
          <w:rFonts w:ascii="Times New Roman" w:hAnsi="Times New Roman"/>
          <w:color w:val="000000"/>
          <w:sz w:val="18"/>
          <w:szCs w:val="18"/>
          <w:bdr w:val="none" w:sz="0" w:space="0" w:color="auto" w:frame="1"/>
        </w:rPr>
        <w:t> </w:t>
      </w:r>
      <w:r w:rsidRPr="00092FBC">
        <w:rPr>
          <w:rFonts w:ascii="Times New Roman" w:hAnsi="Times New Roman"/>
          <w:color w:val="000000"/>
          <w:sz w:val="18"/>
        </w:rPr>
        <w:t> </w:t>
      </w:r>
      <w:r w:rsidRPr="00092FBC">
        <w:rPr>
          <w:rFonts w:ascii="Times New Roman" w:hAnsi="Times New Roman"/>
          <w:b/>
          <w:bCs/>
          <w:color w:val="000000"/>
          <w:sz w:val="18"/>
        </w:rPr>
        <w:t>Definitions </w:t>
      </w:r>
      <w:r w:rsidRPr="00092FBC">
        <w:rPr>
          <w:rFonts w:ascii="Times New Roman" w:hAnsi="Times New Roman"/>
          <w:color w:val="000000"/>
          <w:sz w:val="18"/>
          <w:szCs w:val="18"/>
        </w:rPr>
        <w:t>-</w:t>
      </w:r>
    </w:p>
    <w:p w:rsidR="00063673" w:rsidRPr="00092FBC" w:rsidRDefault="00063673" w:rsidP="00063673">
      <w:pPr>
        <w:numPr>
          <w:ilvl w:val="0"/>
          <w:numId w:val="8"/>
        </w:numPr>
        <w:spacing w:after="0" w:line="360" w:lineRule="atLeast"/>
        <w:ind w:left="544"/>
        <w:textAlignment w:val="baseline"/>
        <w:rPr>
          <w:rFonts w:ascii="Helvetica" w:hAnsi="Helvetica"/>
          <w:color w:val="000000"/>
          <w:sz w:val="16"/>
          <w:szCs w:val="16"/>
        </w:rPr>
      </w:pPr>
      <w:r w:rsidRPr="00092FBC">
        <w:rPr>
          <w:rFonts w:ascii="Helvetica" w:hAnsi="Helvetica"/>
          <w:color w:val="000000"/>
          <w:sz w:val="16"/>
          <w:szCs w:val="16"/>
        </w:rPr>
        <w:t>“Day” means a calendar day, unless expressly stated otherwise.</w:t>
      </w:r>
      <w:r w:rsidRPr="00092FBC">
        <w:rPr>
          <w:rFonts w:ascii="Helvetica" w:hAnsi="Helvetica"/>
          <w:color w:val="000000"/>
          <w:sz w:val="16"/>
          <w:szCs w:val="16"/>
          <w:bdr w:val="none" w:sz="0" w:space="0" w:color="auto" w:frame="1"/>
        </w:rPr>
        <w:t> </w:t>
      </w:r>
      <w:r w:rsidRPr="00092FBC">
        <w:rPr>
          <w:rFonts w:ascii="Helvetica" w:hAnsi="Helvetica"/>
          <w:color w:val="000000"/>
          <w:sz w:val="16"/>
        </w:rPr>
        <w:t> </w:t>
      </w:r>
      <w:r w:rsidRPr="00092FBC">
        <w:rPr>
          <w:rFonts w:ascii="Helvetica" w:hAnsi="Helvetica"/>
          <w:color w:val="000000"/>
          <w:sz w:val="16"/>
          <w:szCs w:val="16"/>
        </w:rPr>
        <w:t>If a time limit expires on a non-business day, the limit shall be extended to 5 p.m. of the next business day.  </w:t>
      </w:r>
    </w:p>
    <w:p w:rsidR="00063673" w:rsidRPr="00092FBC" w:rsidRDefault="00063673" w:rsidP="00063673">
      <w:pPr>
        <w:numPr>
          <w:ilvl w:val="0"/>
          <w:numId w:val="8"/>
        </w:numPr>
        <w:spacing w:after="0" w:line="360" w:lineRule="atLeast"/>
        <w:ind w:left="544"/>
        <w:textAlignment w:val="baseline"/>
        <w:rPr>
          <w:rFonts w:ascii="Helvetica" w:hAnsi="Helvetica"/>
          <w:color w:val="000000"/>
          <w:sz w:val="16"/>
          <w:szCs w:val="16"/>
        </w:rPr>
      </w:pPr>
      <w:r w:rsidRPr="00092FBC">
        <w:rPr>
          <w:rFonts w:ascii="Helvetica" w:hAnsi="Helvetica"/>
          <w:color w:val="000000"/>
          <w:sz w:val="16"/>
          <w:szCs w:val="16"/>
        </w:rPr>
        <w:t>“Grievance” means a dispute or request for redress of the interpretation or application of any law, University rule or policy that adversely impacts the Grievant's substantial interest.  </w:t>
      </w:r>
    </w:p>
    <w:p w:rsidR="00063673" w:rsidRPr="00092FBC" w:rsidRDefault="00063673" w:rsidP="00063673">
      <w:pPr>
        <w:numPr>
          <w:ilvl w:val="0"/>
          <w:numId w:val="8"/>
        </w:numPr>
        <w:spacing w:after="0" w:line="360" w:lineRule="atLeast"/>
        <w:ind w:left="544"/>
        <w:textAlignment w:val="baseline"/>
        <w:rPr>
          <w:rFonts w:ascii="Helvetica" w:hAnsi="Helvetica"/>
          <w:color w:val="000000"/>
          <w:sz w:val="16"/>
          <w:szCs w:val="16"/>
        </w:rPr>
      </w:pPr>
      <w:r w:rsidRPr="00092FBC">
        <w:rPr>
          <w:rFonts w:ascii="Helvetica" w:hAnsi="Helvetica"/>
          <w:color w:val="000000"/>
          <w:sz w:val="16"/>
          <w:szCs w:val="16"/>
        </w:rPr>
        <w:lastRenderedPageBreak/>
        <w:t>“Grievant” means any enrolled or admitted student who presents a grievance under this rule.  </w:t>
      </w:r>
    </w:p>
    <w:p w:rsidR="00063673" w:rsidRPr="00092FBC" w:rsidRDefault="00063673" w:rsidP="00063673">
      <w:pPr>
        <w:numPr>
          <w:ilvl w:val="0"/>
          <w:numId w:val="8"/>
        </w:numPr>
        <w:spacing w:after="0" w:line="360" w:lineRule="atLeast"/>
        <w:ind w:left="544"/>
        <w:textAlignment w:val="baseline"/>
        <w:rPr>
          <w:rFonts w:ascii="Helvetica" w:hAnsi="Helvetica"/>
          <w:color w:val="000000"/>
          <w:sz w:val="16"/>
          <w:szCs w:val="16"/>
        </w:rPr>
      </w:pPr>
      <w:r w:rsidRPr="00092FBC">
        <w:rPr>
          <w:rFonts w:ascii="Helvetica" w:hAnsi="Helvetica"/>
          <w:color w:val="000000"/>
          <w:sz w:val="16"/>
          <w:szCs w:val="16"/>
        </w:rPr>
        <w:t>“Respondent” means the FGCU faculty or staff member who is alleged to have caused the grievance by identifiable acts of omission or commission.  </w:t>
      </w:r>
    </w:p>
    <w:p w:rsidR="00063673" w:rsidRPr="00092FBC" w:rsidRDefault="00063673" w:rsidP="00063673">
      <w:pPr>
        <w:numPr>
          <w:ilvl w:val="0"/>
          <w:numId w:val="8"/>
        </w:numPr>
        <w:spacing w:after="0" w:line="360" w:lineRule="atLeast"/>
        <w:ind w:left="544"/>
        <w:textAlignment w:val="baseline"/>
        <w:rPr>
          <w:rFonts w:ascii="Helvetica" w:hAnsi="Helvetica"/>
          <w:color w:val="000000"/>
          <w:sz w:val="16"/>
          <w:szCs w:val="16"/>
        </w:rPr>
      </w:pPr>
      <w:r w:rsidRPr="00092FBC">
        <w:rPr>
          <w:rFonts w:ascii="Helvetica" w:hAnsi="Helvetica"/>
          <w:color w:val="000000"/>
          <w:sz w:val="16"/>
          <w:szCs w:val="16"/>
        </w:rPr>
        <w:t>“Party” means either the grievant or the respondent.  </w:t>
      </w:r>
    </w:p>
    <w:p w:rsidR="00063673" w:rsidRPr="00092FBC" w:rsidRDefault="00063673" w:rsidP="00063673">
      <w:pPr>
        <w:numPr>
          <w:ilvl w:val="0"/>
          <w:numId w:val="8"/>
        </w:numPr>
        <w:spacing w:after="0" w:line="360" w:lineRule="atLeast"/>
        <w:ind w:left="544"/>
        <w:textAlignment w:val="baseline"/>
        <w:rPr>
          <w:rFonts w:ascii="Helvetica" w:hAnsi="Helvetica"/>
          <w:color w:val="000000"/>
          <w:sz w:val="16"/>
          <w:szCs w:val="16"/>
        </w:rPr>
      </w:pPr>
      <w:r w:rsidRPr="00092FBC">
        <w:rPr>
          <w:rFonts w:ascii="Helvetica" w:hAnsi="Helvetica"/>
          <w:color w:val="000000"/>
          <w:sz w:val="16"/>
          <w:szCs w:val="16"/>
        </w:rPr>
        <w:t>“Counsel” means an attorney or lay advisor.  </w:t>
      </w:r>
    </w:p>
    <w:p w:rsidR="00063673" w:rsidRPr="00092FBC" w:rsidRDefault="00063673" w:rsidP="00063673">
      <w:pPr>
        <w:numPr>
          <w:ilvl w:val="0"/>
          <w:numId w:val="8"/>
        </w:numPr>
        <w:spacing w:after="0" w:line="360" w:lineRule="atLeast"/>
        <w:ind w:left="544"/>
        <w:textAlignment w:val="baseline"/>
        <w:rPr>
          <w:rFonts w:ascii="Helvetica" w:hAnsi="Helvetica"/>
          <w:color w:val="000000"/>
          <w:sz w:val="16"/>
          <w:szCs w:val="16"/>
        </w:rPr>
      </w:pPr>
      <w:r w:rsidRPr="00092FBC">
        <w:rPr>
          <w:rFonts w:ascii="Helvetica" w:hAnsi="Helvetica"/>
          <w:color w:val="000000"/>
          <w:sz w:val="16"/>
          <w:szCs w:val="16"/>
        </w:rPr>
        <w:t>“Resolution” means an action by or on the behalf of the University that is satisfactory to the student.</w:t>
      </w:r>
    </w:p>
    <w:p w:rsidR="00063673" w:rsidRPr="00092FBC" w:rsidRDefault="00063673" w:rsidP="00063673">
      <w:pPr>
        <w:spacing w:after="0" w:line="245" w:lineRule="atLeast"/>
        <w:textAlignment w:val="baseline"/>
        <w:rPr>
          <w:rFonts w:ascii="Times New Roman" w:hAnsi="Times New Roman"/>
          <w:color w:val="000000"/>
          <w:sz w:val="18"/>
          <w:szCs w:val="18"/>
        </w:rPr>
      </w:pPr>
      <w:r w:rsidRPr="00092FBC">
        <w:rPr>
          <w:rFonts w:ascii="Times New Roman" w:hAnsi="Times New Roman"/>
          <w:color w:val="000000"/>
          <w:sz w:val="18"/>
          <w:szCs w:val="18"/>
        </w:rPr>
        <w:t>4.</w:t>
      </w:r>
      <w:r w:rsidRPr="00092FBC">
        <w:rPr>
          <w:rFonts w:ascii="Times New Roman" w:hAnsi="Times New Roman"/>
          <w:color w:val="000000"/>
          <w:sz w:val="18"/>
        </w:rPr>
        <w:t> </w:t>
      </w:r>
      <w:r w:rsidRPr="00092FBC">
        <w:rPr>
          <w:rFonts w:ascii="Times New Roman" w:hAnsi="Times New Roman"/>
          <w:b/>
          <w:bCs/>
          <w:color w:val="000000"/>
          <w:sz w:val="18"/>
        </w:rPr>
        <w:t>Informal Resolution of Student Grievances.</w:t>
      </w:r>
    </w:p>
    <w:p w:rsidR="00063673" w:rsidRPr="00092FBC" w:rsidRDefault="00063673" w:rsidP="00063673">
      <w:pPr>
        <w:numPr>
          <w:ilvl w:val="0"/>
          <w:numId w:val="9"/>
        </w:numPr>
        <w:spacing w:after="0" w:line="360" w:lineRule="atLeast"/>
        <w:ind w:left="544"/>
        <w:textAlignment w:val="baseline"/>
        <w:rPr>
          <w:rFonts w:ascii="Helvetica" w:hAnsi="Helvetica"/>
          <w:color w:val="000000"/>
          <w:sz w:val="16"/>
          <w:szCs w:val="16"/>
        </w:rPr>
      </w:pPr>
      <w:r w:rsidRPr="00092FBC">
        <w:rPr>
          <w:rFonts w:ascii="Helvetica" w:hAnsi="Helvetica"/>
          <w:color w:val="000000"/>
          <w:sz w:val="16"/>
          <w:szCs w:val="16"/>
        </w:rPr>
        <w:t>It is the University policy to encourage the informal resolution of grievances directly between the student and the respondent.</w:t>
      </w:r>
      <w:r w:rsidRPr="00092FBC">
        <w:rPr>
          <w:rFonts w:ascii="Helvetica" w:hAnsi="Helvetica"/>
          <w:color w:val="000000"/>
          <w:sz w:val="16"/>
          <w:szCs w:val="16"/>
          <w:bdr w:val="none" w:sz="0" w:space="0" w:color="auto" w:frame="1"/>
        </w:rPr>
        <w:t> </w:t>
      </w:r>
      <w:r w:rsidRPr="00092FBC">
        <w:rPr>
          <w:rFonts w:ascii="Helvetica" w:hAnsi="Helvetica"/>
          <w:color w:val="000000"/>
          <w:sz w:val="16"/>
        </w:rPr>
        <w:t> </w:t>
      </w:r>
      <w:r w:rsidRPr="00092FBC">
        <w:rPr>
          <w:rFonts w:ascii="Helvetica" w:hAnsi="Helvetica"/>
          <w:color w:val="000000"/>
          <w:sz w:val="16"/>
          <w:szCs w:val="16"/>
        </w:rPr>
        <w:t>If this cannot be accomplished, the student is encouraged to continue informal resolution presenting the problem orally through appropriate administrative channels up to, but not including, the Office of the Vice President in whose area the respondent is employed.  </w:t>
      </w:r>
    </w:p>
    <w:p w:rsidR="00063673" w:rsidRPr="00092FBC" w:rsidRDefault="00063673" w:rsidP="00063673">
      <w:pPr>
        <w:numPr>
          <w:ilvl w:val="0"/>
          <w:numId w:val="9"/>
        </w:numPr>
        <w:spacing w:after="0" w:line="360" w:lineRule="atLeast"/>
        <w:ind w:left="544"/>
        <w:textAlignment w:val="baseline"/>
        <w:rPr>
          <w:rFonts w:ascii="Helvetica" w:hAnsi="Helvetica"/>
          <w:color w:val="000000"/>
          <w:sz w:val="16"/>
          <w:szCs w:val="16"/>
        </w:rPr>
      </w:pPr>
      <w:r w:rsidRPr="00092FBC">
        <w:rPr>
          <w:rFonts w:ascii="Helvetica" w:hAnsi="Helvetica"/>
          <w:color w:val="000000"/>
          <w:sz w:val="16"/>
          <w:szCs w:val="16"/>
        </w:rPr>
        <w:t>Upon request, the University Ombudsperson will inform the student as to the administrative channels to be followed in an attempt to secure informal resolution.</w:t>
      </w:r>
    </w:p>
    <w:p w:rsidR="00063673" w:rsidRPr="00092FBC" w:rsidRDefault="00063673" w:rsidP="00063673">
      <w:pPr>
        <w:spacing w:after="0" w:line="245" w:lineRule="atLeast"/>
        <w:textAlignment w:val="baseline"/>
        <w:rPr>
          <w:rFonts w:ascii="Times New Roman" w:hAnsi="Times New Roman"/>
          <w:color w:val="000000"/>
          <w:sz w:val="18"/>
          <w:szCs w:val="18"/>
        </w:rPr>
      </w:pPr>
      <w:r w:rsidRPr="00092FBC">
        <w:rPr>
          <w:rFonts w:ascii="Times New Roman" w:hAnsi="Times New Roman"/>
          <w:color w:val="000000"/>
          <w:sz w:val="18"/>
          <w:szCs w:val="18"/>
        </w:rPr>
        <w:t>5.</w:t>
      </w:r>
      <w:r w:rsidRPr="00092FBC">
        <w:rPr>
          <w:rFonts w:ascii="Times New Roman" w:hAnsi="Times New Roman"/>
          <w:color w:val="000000"/>
          <w:sz w:val="18"/>
        </w:rPr>
        <w:t> </w:t>
      </w:r>
      <w:r w:rsidRPr="00092FBC">
        <w:rPr>
          <w:rFonts w:ascii="Times New Roman" w:hAnsi="Times New Roman"/>
          <w:b/>
          <w:bCs/>
          <w:color w:val="000000"/>
          <w:sz w:val="18"/>
        </w:rPr>
        <w:t>Formal Resolution of Grievances.</w:t>
      </w:r>
    </w:p>
    <w:p w:rsidR="00063673" w:rsidRPr="00092FBC" w:rsidRDefault="00063673" w:rsidP="00063673">
      <w:pPr>
        <w:numPr>
          <w:ilvl w:val="0"/>
          <w:numId w:val="10"/>
        </w:numPr>
        <w:spacing w:after="0" w:line="360" w:lineRule="atLeast"/>
        <w:ind w:left="544"/>
        <w:textAlignment w:val="baseline"/>
        <w:rPr>
          <w:rFonts w:ascii="Helvetica" w:hAnsi="Helvetica"/>
          <w:color w:val="000000"/>
          <w:sz w:val="16"/>
          <w:szCs w:val="16"/>
        </w:rPr>
      </w:pPr>
      <w:r w:rsidRPr="00092FBC">
        <w:rPr>
          <w:rFonts w:ascii="Helvetica" w:hAnsi="Helvetica"/>
          <w:color w:val="000000"/>
          <w:sz w:val="16"/>
          <w:szCs w:val="16"/>
        </w:rPr>
        <w:t>If informal resolution attempts do not succeed, the student may present the grievance in writing.</w:t>
      </w:r>
      <w:r w:rsidRPr="00092FBC">
        <w:rPr>
          <w:rFonts w:ascii="Helvetica" w:hAnsi="Helvetica"/>
          <w:color w:val="000000"/>
          <w:sz w:val="16"/>
          <w:szCs w:val="16"/>
          <w:bdr w:val="none" w:sz="0" w:space="0" w:color="auto" w:frame="1"/>
        </w:rPr>
        <w:t> </w:t>
      </w:r>
      <w:r w:rsidRPr="00092FBC">
        <w:rPr>
          <w:rFonts w:ascii="Helvetica" w:hAnsi="Helvetica"/>
          <w:color w:val="000000"/>
          <w:sz w:val="16"/>
        </w:rPr>
        <w:t> </w:t>
      </w:r>
      <w:r w:rsidRPr="00092FBC">
        <w:rPr>
          <w:rFonts w:ascii="Helvetica" w:hAnsi="Helvetica"/>
          <w:color w:val="000000"/>
          <w:sz w:val="16"/>
          <w:szCs w:val="16"/>
        </w:rPr>
        <w:t>The grievance shall contain a statement of the facts and circumstances giving rise to the grievance that identifies relevant dates and witnesses, specifies the law, rule or policy alleged to have been violated and describes how the grievant’s substantial interests are adversely impacted.</w:t>
      </w:r>
      <w:r w:rsidRPr="00092FBC">
        <w:rPr>
          <w:rFonts w:ascii="Helvetica" w:hAnsi="Helvetica"/>
          <w:color w:val="000000"/>
          <w:sz w:val="16"/>
          <w:szCs w:val="16"/>
          <w:bdr w:val="none" w:sz="0" w:space="0" w:color="auto" w:frame="1"/>
        </w:rPr>
        <w:t> </w:t>
      </w:r>
      <w:r w:rsidRPr="00092FBC">
        <w:rPr>
          <w:rFonts w:ascii="Helvetica" w:hAnsi="Helvetica"/>
          <w:color w:val="000000"/>
          <w:sz w:val="16"/>
        </w:rPr>
        <w:t> </w:t>
      </w:r>
      <w:r w:rsidRPr="00092FBC">
        <w:rPr>
          <w:rFonts w:ascii="Helvetica" w:hAnsi="Helvetica"/>
          <w:color w:val="000000"/>
          <w:sz w:val="16"/>
          <w:szCs w:val="16"/>
        </w:rPr>
        <w:t>This written grievance shall be mailed or delivered to the University Ombudsperson no later than thirty (30) days following the date on which the alleged act or omission causing the grievance occurred; or not later than thirty (30) days from the date the student acquired knowledge, or could be reasonably expected to have acquired knowledge, of the alleged act or omission unless the time limit has been extended by mutual agreement.  </w:t>
      </w:r>
    </w:p>
    <w:p w:rsidR="00063673" w:rsidRPr="00092FBC" w:rsidRDefault="00063673" w:rsidP="00063673">
      <w:pPr>
        <w:numPr>
          <w:ilvl w:val="0"/>
          <w:numId w:val="10"/>
        </w:numPr>
        <w:spacing w:after="0" w:line="360" w:lineRule="atLeast"/>
        <w:ind w:left="544"/>
        <w:textAlignment w:val="baseline"/>
        <w:rPr>
          <w:rFonts w:ascii="Helvetica" w:hAnsi="Helvetica"/>
          <w:color w:val="000000"/>
          <w:sz w:val="16"/>
          <w:szCs w:val="16"/>
        </w:rPr>
      </w:pPr>
      <w:r w:rsidRPr="00092FBC">
        <w:rPr>
          <w:rFonts w:ascii="Helvetica" w:hAnsi="Helvetica"/>
          <w:color w:val="000000"/>
          <w:sz w:val="16"/>
          <w:szCs w:val="16"/>
        </w:rPr>
        <w:t>Upon receipt of a formal student grievance, the University Ombudsperson will review the grievance to determine whether or not action under this rule is appropriate or is excluded under the provisions of subsection (2) above. If action under this rule is appropriate, the University Ombudsperson will notify the student of receipt of the grievance and of the name of the respondent's Vice President who will handle the procedures outlined herein; simultaneously the Ombudsperson will notify the respondent and deliver the written grievance to the Vice President in whose area the respondent is employed. The Ombudsperson will inform the student that proceedings under this rule are not appropriate if such is the case. Regardless of the disposition, such notice will be mailed to the student within fifteen (15) days after the Ombudsperson's receipt of the written grievance.</w:t>
      </w:r>
    </w:p>
    <w:p w:rsidR="00063673" w:rsidRPr="00092FBC" w:rsidRDefault="00063673" w:rsidP="00063673">
      <w:pPr>
        <w:numPr>
          <w:ilvl w:val="0"/>
          <w:numId w:val="10"/>
        </w:numPr>
        <w:spacing w:after="0" w:line="360" w:lineRule="atLeast"/>
        <w:ind w:left="544"/>
        <w:textAlignment w:val="baseline"/>
        <w:rPr>
          <w:rFonts w:ascii="Helvetica" w:hAnsi="Helvetica"/>
          <w:color w:val="000000"/>
          <w:sz w:val="16"/>
          <w:szCs w:val="16"/>
        </w:rPr>
      </w:pPr>
      <w:r w:rsidRPr="00092FBC">
        <w:rPr>
          <w:rFonts w:ascii="Helvetica" w:hAnsi="Helvetica"/>
          <w:color w:val="000000"/>
          <w:sz w:val="16"/>
          <w:szCs w:val="16"/>
        </w:rPr>
        <w:t>Within 15 days of receipt of notification of the grievance, the respondent (or in case of absence of the respondent's supervisor) shall prepare a written response to the allegation(s) made by the student and shall furnish copies of this response to the grievant, and to the appropriate Vice President.</w:t>
      </w:r>
    </w:p>
    <w:p w:rsidR="00063673" w:rsidRPr="00092FBC" w:rsidRDefault="00063673" w:rsidP="00063673">
      <w:pPr>
        <w:numPr>
          <w:ilvl w:val="0"/>
          <w:numId w:val="10"/>
        </w:numPr>
        <w:spacing w:after="136" w:line="360" w:lineRule="atLeast"/>
        <w:ind w:left="544"/>
        <w:textAlignment w:val="baseline"/>
        <w:rPr>
          <w:rFonts w:ascii="Helvetica" w:hAnsi="Helvetica"/>
          <w:color w:val="000000"/>
          <w:sz w:val="16"/>
          <w:szCs w:val="16"/>
        </w:rPr>
      </w:pPr>
      <w:r w:rsidRPr="00092FBC">
        <w:rPr>
          <w:rFonts w:ascii="Helvetica" w:hAnsi="Helvetica"/>
          <w:color w:val="000000"/>
          <w:sz w:val="16"/>
          <w:szCs w:val="16"/>
        </w:rPr>
        <w:t xml:space="preserve">Upon receipt of the grievance and the respondent's reply thereto, the Ombudsperson shall review the matter and conduct an inquiry, if necessary. The Ombudsperson shall forward a recommendation to the Vice President after review of the grievance, the Ombudsperson's recommendation, associated documents and any discussions necessary to determine the </w:t>
      </w:r>
      <w:r w:rsidRPr="00092FBC">
        <w:rPr>
          <w:rFonts w:ascii="Helvetica" w:hAnsi="Helvetica"/>
          <w:color w:val="000000"/>
          <w:sz w:val="16"/>
          <w:szCs w:val="16"/>
        </w:rPr>
        <w:lastRenderedPageBreak/>
        <w:t>facts, the Vice President or designee shall render a decision within thirty (30) days. This decision shall be forwarded in writing to the grievant and the respondent. The decision of the Vice President is final.</w:t>
      </w:r>
    </w:p>
    <w:p w:rsidR="00063673" w:rsidRDefault="00063673" w:rsidP="00063673">
      <w:pPr>
        <w:rPr>
          <w:rFonts w:ascii="Arial" w:hAnsi="Arial" w:cs="Arial"/>
        </w:rPr>
      </w:pPr>
      <w:r>
        <w:rPr>
          <w:rFonts w:ascii="Arial" w:hAnsi="Arial" w:cs="Arial"/>
        </w:rPr>
        <w:br w:type="page"/>
      </w:r>
    </w:p>
    <w:sectPr w:rsidR="00063673" w:rsidSect="00F464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P MathA">
    <w:altName w:val="Symbol"/>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Roman-WP">
    <w:panose1 w:val="00000000000000000000"/>
    <w:charset w:val="00"/>
    <w:family w:val="roman"/>
    <w:notTrueType/>
    <w:pitch w:val="variable"/>
    <w:sig w:usb0="00000003" w:usb1="00000000" w:usb2="00000000" w:usb3="00000000" w:csb0="00000001" w:csb1="00000000"/>
  </w:font>
  <w:font w:name="Gisha">
    <w:altName w:val="Lucida Sans Unicode"/>
    <w:panose1 w:val="020B0502040204020203"/>
    <w:charset w:val="00"/>
    <w:family w:val="swiss"/>
    <w:pitch w:val="variable"/>
    <w:sig w:usb0="80000807" w:usb1="40000042" w:usb2="00000000" w:usb3="00000000" w:csb0="0000002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1">
    <w:nsid w:val="00000002"/>
    <w:multiLevelType w:val="multilevel"/>
    <w:tmpl w:val="00000002"/>
    <w:lvl w:ilvl="0">
      <w:start w:val="1"/>
      <w:numFmt w:val="none"/>
      <w:suff w:val="nothing"/>
      <w:lvlText w:val=""/>
      <w:lvlJc w:val="left"/>
      <w:rPr>
        <w:rFonts w:ascii="WP MathA" w:hAnsi="WP MathA" w:cs="Times New Roman"/>
      </w:rPr>
    </w:lvl>
    <w:lvl w:ilvl="1">
      <w:start w:val="1"/>
      <w:numFmt w:val="none"/>
      <w:suff w:val="nothing"/>
      <w:lvlText w:val=""/>
      <w:lvlJc w:val="left"/>
      <w:rPr>
        <w:rFonts w:ascii="WP MathA" w:hAnsi="WP MathA" w:cs="Times New Roman"/>
      </w:rPr>
    </w:lvl>
    <w:lvl w:ilvl="2">
      <w:start w:val="1"/>
      <w:numFmt w:val="none"/>
      <w:suff w:val="nothing"/>
      <w:lvlText w:val=""/>
      <w:lvlJc w:val="left"/>
      <w:rPr>
        <w:rFonts w:ascii="WP MathA" w:hAnsi="WP MathA" w:cs="Times New Roman"/>
      </w:rPr>
    </w:lvl>
    <w:lvl w:ilvl="3">
      <w:start w:val="1"/>
      <w:numFmt w:val="none"/>
      <w:suff w:val="nothing"/>
      <w:lvlText w:val=""/>
      <w:lvlJc w:val="left"/>
      <w:rPr>
        <w:rFonts w:ascii="WP MathA" w:hAnsi="WP MathA" w:cs="Times New Roman"/>
      </w:rPr>
    </w:lvl>
    <w:lvl w:ilvl="4">
      <w:start w:val="1"/>
      <w:numFmt w:val="none"/>
      <w:suff w:val="nothing"/>
      <w:lvlText w:val=""/>
      <w:lvlJc w:val="left"/>
      <w:rPr>
        <w:rFonts w:ascii="WP MathA" w:hAnsi="WP MathA" w:cs="Times New Roman"/>
      </w:rPr>
    </w:lvl>
    <w:lvl w:ilvl="5">
      <w:start w:val="1"/>
      <w:numFmt w:val="none"/>
      <w:suff w:val="nothing"/>
      <w:lvlText w:val=""/>
      <w:lvlJc w:val="left"/>
      <w:rPr>
        <w:rFonts w:ascii="WP MathA" w:hAnsi="WP MathA" w:cs="Times New Roman"/>
      </w:rPr>
    </w:lvl>
    <w:lvl w:ilvl="6">
      <w:start w:val="1"/>
      <w:numFmt w:val="none"/>
      <w:suff w:val="nothing"/>
      <w:lvlText w:val=""/>
      <w:lvlJc w:val="left"/>
      <w:rPr>
        <w:rFonts w:ascii="WP MathA" w:hAnsi="WP MathA" w:cs="Times New Roman"/>
      </w:rPr>
    </w:lvl>
    <w:lvl w:ilvl="7">
      <w:start w:val="1"/>
      <w:numFmt w:val="none"/>
      <w:suff w:val="nothing"/>
      <w:lvlText w:val=""/>
      <w:lvlJc w:val="left"/>
      <w:rPr>
        <w:rFonts w:ascii="WP MathA" w:hAnsi="WP MathA" w:cs="Times New Roman"/>
      </w:rPr>
    </w:lvl>
    <w:lvl w:ilvl="8">
      <w:start w:val="1"/>
      <w:numFmt w:val="none"/>
      <w:suff w:val="nothing"/>
      <w:lvlText w:val=""/>
      <w:lvlJc w:val="left"/>
      <w:rPr>
        <w:rFonts w:ascii="WP MathA" w:hAnsi="WP MathA" w:cs="Times New Roman"/>
      </w:rPr>
    </w:lvl>
  </w:abstractNum>
  <w:abstractNum w:abstractNumId="2">
    <w:nsid w:val="00000003"/>
    <w:multiLevelType w:val="multilevel"/>
    <w:tmpl w:val="00000003"/>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3">
    <w:nsid w:val="00000004"/>
    <w:multiLevelType w:val="multilevel"/>
    <w:tmpl w:val="00000004"/>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4">
    <w:nsid w:val="00000005"/>
    <w:multiLevelType w:val="multilevel"/>
    <w:tmpl w:val="00000005"/>
    <w:lvl w:ilvl="0">
      <w:start w:val="1"/>
      <w:numFmt w:val="none"/>
      <w:suff w:val="nothing"/>
      <w:lvlText w:val="G"/>
      <w:lvlJc w:val="left"/>
      <w:rPr>
        <w:rFonts w:ascii="WP TypographicSymbols" w:hAnsi="WP TypographicSymbols" w:cs="Times New Roman"/>
      </w:rPr>
    </w:lvl>
    <w:lvl w:ilvl="1">
      <w:start w:val="1"/>
      <w:numFmt w:val="none"/>
      <w:suff w:val="nothing"/>
      <w:lvlText w:val="G"/>
      <w:lvlJc w:val="left"/>
      <w:rPr>
        <w:rFonts w:ascii="WP TypographicSymbols" w:hAnsi="WP TypographicSymbols" w:cs="Times New Roman"/>
      </w:rPr>
    </w:lvl>
    <w:lvl w:ilvl="2">
      <w:start w:val="1"/>
      <w:numFmt w:val="none"/>
      <w:suff w:val="nothing"/>
      <w:lvlText w:val="G"/>
      <w:lvlJc w:val="left"/>
      <w:rPr>
        <w:rFonts w:ascii="WP TypographicSymbols" w:hAnsi="WP TypographicSymbols" w:cs="Times New Roman"/>
      </w:rPr>
    </w:lvl>
    <w:lvl w:ilvl="3">
      <w:start w:val="1"/>
      <w:numFmt w:val="none"/>
      <w:suff w:val="nothing"/>
      <w:lvlText w:val="G"/>
      <w:lvlJc w:val="left"/>
      <w:rPr>
        <w:rFonts w:ascii="WP TypographicSymbols" w:hAnsi="WP TypographicSymbols" w:cs="Times New Roman"/>
      </w:rPr>
    </w:lvl>
    <w:lvl w:ilvl="4">
      <w:start w:val="1"/>
      <w:numFmt w:val="none"/>
      <w:suff w:val="nothing"/>
      <w:lvlText w:val="G"/>
      <w:lvlJc w:val="left"/>
      <w:rPr>
        <w:rFonts w:ascii="WP TypographicSymbols" w:hAnsi="WP TypographicSymbols" w:cs="Times New Roman"/>
      </w:rPr>
    </w:lvl>
    <w:lvl w:ilvl="5">
      <w:start w:val="1"/>
      <w:numFmt w:val="none"/>
      <w:suff w:val="nothing"/>
      <w:lvlText w:val="G"/>
      <w:lvlJc w:val="left"/>
      <w:rPr>
        <w:rFonts w:ascii="WP TypographicSymbols" w:hAnsi="WP TypographicSymbols" w:cs="Times New Roman"/>
      </w:rPr>
    </w:lvl>
    <w:lvl w:ilvl="6">
      <w:start w:val="1"/>
      <w:numFmt w:val="none"/>
      <w:suff w:val="nothing"/>
      <w:lvlText w:val="G"/>
      <w:lvlJc w:val="left"/>
      <w:rPr>
        <w:rFonts w:ascii="WP TypographicSymbols" w:hAnsi="WP TypographicSymbols" w:cs="Times New Roman"/>
      </w:rPr>
    </w:lvl>
    <w:lvl w:ilvl="7">
      <w:start w:val="1"/>
      <w:numFmt w:val="none"/>
      <w:suff w:val="nothing"/>
      <w:lvlText w:val="G"/>
      <w:lvlJc w:val="left"/>
      <w:rPr>
        <w:rFonts w:ascii="WP TypographicSymbols" w:hAnsi="WP TypographicSymbols" w:cs="Times New Roman"/>
      </w:rPr>
    </w:lvl>
    <w:lvl w:ilvl="8">
      <w:start w:val="1"/>
      <w:numFmt w:val="none"/>
      <w:suff w:val="nothing"/>
      <w:lvlText w:val="G"/>
      <w:lvlJc w:val="left"/>
      <w:rPr>
        <w:rFonts w:ascii="WP TypographicSymbols" w:hAnsi="WP TypographicSymbols" w:cs="Times New Roman"/>
      </w:rPr>
    </w:lvl>
  </w:abstractNum>
  <w:abstractNum w:abstractNumId="5">
    <w:nsid w:val="00000006"/>
    <w:multiLevelType w:val="multilevel"/>
    <w:tmpl w:val="00000006"/>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6">
    <w:nsid w:val="00000007"/>
    <w:multiLevelType w:val="multilevel"/>
    <w:tmpl w:val="00000007"/>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7">
    <w:nsid w:val="00000008"/>
    <w:multiLevelType w:val="multilevel"/>
    <w:tmpl w:val="00000008"/>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8">
    <w:nsid w:val="00000009"/>
    <w:multiLevelType w:val="multilevel"/>
    <w:tmpl w:val="00000009"/>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9">
    <w:nsid w:val="0000000A"/>
    <w:multiLevelType w:val="multilevel"/>
    <w:tmpl w:val="0000000A"/>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10">
    <w:nsid w:val="0000000B"/>
    <w:multiLevelType w:val="multilevel"/>
    <w:tmpl w:val="0000000B"/>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11">
    <w:nsid w:val="0000000C"/>
    <w:multiLevelType w:val="multilevel"/>
    <w:tmpl w:val="0000000C"/>
    <w:lvl w:ilvl="0">
      <w:start w:val="1"/>
      <w:numFmt w:val="none"/>
      <w:suff w:val="nothing"/>
      <w:lvlText w:val=""/>
      <w:lvlJc w:val="left"/>
      <w:rPr>
        <w:rFonts w:ascii="WP MathA" w:hAnsi="WP MathA" w:cs="Times New Roman"/>
      </w:rPr>
    </w:lvl>
    <w:lvl w:ilvl="1">
      <w:start w:val="1"/>
      <w:numFmt w:val="none"/>
      <w:suff w:val="nothing"/>
      <w:lvlText w:val=""/>
      <w:lvlJc w:val="left"/>
      <w:rPr>
        <w:rFonts w:ascii="WP MathA" w:hAnsi="WP MathA" w:cs="Times New Roman"/>
      </w:rPr>
    </w:lvl>
    <w:lvl w:ilvl="2">
      <w:start w:val="1"/>
      <w:numFmt w:val="none"/>
      <w:suff w:val="nothing"/>
      <w:lvlText w:val=""/>
      <w:lvlJc w:val="left"/>
      <w:rPr>
        <w:rFonts w:ascii="WP MathA" w:hAnsi="WP MathA" w:cs="Times New Roman"/>
      </w:rPr>
    </w:lvl>
    <w:lvl w:ilvl="3">
      <w:start w:val="1"/>
      <w:numFmt w:val="none"/>
      <w:suff w:val="nothing"/>
      <w:lvlText w:val=""/>
      <w:lvlJc w:val="left"/>
      <w:rPr>
        <w:rFonts w:ascii="WP MathA" w:hAnsi="WP MathA" w:cs="Times New Roman"/>
      </w:rPr>
    </w:lvl>
    <w:lvl w:ilvl="4">
      <w:start w:val="1"/>
      <w:numFmt w:val="none"/>
      <w:suff w:val="nothing"/>
      <w:lvlText w:val=""/>
      <w:lvlJc w:val="left"/>
      <w:rPr>
        <w:rFonts w:ascii="WP MathA" w:hAnsi="WP MathA" w:cs="Times New Roman"/>
      </w:rPr>
    </w:lvl>
    <w:lvl w:ilvl="5">
      <w:start w:val="1"/>
      <w:numFmt w:val="none"/>
      <w:suff w:val="nothing"/>
      <w:lvlText w:val=""/>
      <w:lvlJc w:val="left"/>
      <w:rPr>
        <w:rFonts w:ascii="WP MathA" w:hAnsi="WP MathA" w:cs="Times New Roman"/>
      </w:rPr>
    </w:lvl>
    <w:lvl w:ilvl="6">
      <w:start w:val="1"/>
      <w:numFmt w:val="none"/>
      <w:suff w:val="nothing"/>
      <w:lvlText w:val=""/>
      <w:lvlJc w:val="left"/>
      <w:rPr>
        <w:rFonts w:ascii="WP MathA" w:hAnsi="WP MathA" w:cs="Times New Roman"/>
      </w:rPr>
    </w:lvl>
    <w:lvl w:ilvl="7">
      <w:start w:val="1"/>
      <w:numFmt w:val="none"/>
      <w:suff w:val="nothing"/>
      <w:lvlText w:val=""/>
      <w:lvlJc w:val="left"/>
      <w:rPr>
        <w:rFonts w:ascii="WP MathA" w:hAnsi="WP MathA" w:cs="Times New Roman"/>
      </w:rPr>
    </w:lvl>
    <w:lvl w:ilvl="8">
      <w:start w:val="1"/>
      <w:numFmt w:val="none"/>
      <w:suff w:val="nothing"/>
      <w:lvlText w:val=""/>
      <w:lvlJc w:val="left"/>
      <w:rPr>
        <w:rFonts w:ascii="WP MathA" w:hAnsi="WP MathA" w:cs="Times New Roman"/>
      </w:rPr>
    </w:lvl>
  </w:abstractNum>
  <w:abstractNum w:abstractNumId="12">
    <w:nsid w:val="06192BFA"/>
    <w:multiLevelType w:val="multilevel"/>
    <w:tmpl w:val="93D6DF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BE6F87"/>
    <w:multiLevelType w:val="multilevel"/>
    <w:tmpl w:val="C3005DF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600F86"/>
    <w:multiLevelType w:val="multilevel"/>
    <w:tmpl w:val="8C3AF7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0CF5432B"/>
    <w:multiLevelType w:val="multilevel"/>
    <w:tmpl w:val="3046667A"/>
    <w:lvl w:ilvl="0">
      <w:start w:val="1"/>
      <w:numFmt w:val="decimal"/>
      <w:lvlText w:val="%1."/>
      <w:lvlJc w:val="left"/>
      <w:pPr>
        <w:tabs>
          <w:tab w:val="num" w:pos="720"/>
        </w:tabs>
        <w:ind w:left="720" w:hanging="360"/>
      </w:pPr>
      <w:rPr>
        <w:rFonts w:cs="Times New Roman"/>
      </w:rPr>
    </w:lvl>
    <w:lvl w:ilvl="1">
      <w:start w:val="1"/>
      <w:numFmt w:val="upp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140414D7"/>
    <w:multiLevelType w:val="multilevel"/>
    <w:tmpl w:val="66AA1BD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5661E68"/>
    <w:multiLevelType w:val="multilevel"/>
    <w:tmpl w:val="4048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7BD68D6"/>
    <w:multiLevelType w:val="multilevel"/>
    <w:tmpl w:val="44D030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7F37192"/>
    <w:multiLevelType w:val="multilevel"/>
    <w:tmpl w:val="8730CD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1B3028BC"/>
    <w:multiLevelType w:val="multilevel"/>
    <w:tmpl w:val="ED98920C"/>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1">
    <w:nsid w:val="21404ADE"/>
    <w:multiLevelType w:val="multilevel"/>
    <w:tmpl w:val="EB86FA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231B0816"/>
    <w:multiLevelType w:val="multilevel"/>
    <w:tmpl w:val="D060A380"/>
    <w:lvl w:ilvl="0">
      <w:start w:val="1"/>
      <w:numFmt w:val="decimal"/>
      <w:lvlText w:val="%1."/>
      <w:lvlJc w:val="left"/>
      <w:pPr>
        <w:tabs>
          <w:tab w:val="num" w:pos="720"/>
        </w:tabs>
        <w:ind w:left="720" w:hanging="360"/>
      </w:pPr>
      <w:rPr>
        <w:rFonts w:cs="Times New Roman"/>
      </w:rPr>
    </w:lvl>
    <w:lvl w:ilvl="1">
      <w:start w:val="1"/>
      <w:numFmt w:val="upp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25A320C8"/>
    <w:multiLevelType w:val="multilevel"/>
    <w:tmpl w:val="A64C40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30E173F8"/>
    <w:multiLevelType w:val="multilevel"/>
    <w:tmpl w:val="61D6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5EB3E77"/>
    <w:multiLevelType w:val="multilevel"/>
    <w:tmpl w:val="486A8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C426E8B"/>
    <w:multiLevelType w:val="multilevel"/>
    <w:tmpl w:val="570CD4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3D8D151C"/>
    <w:multiLevelType w:val="multilevel"/>
    <w:tmpl w:val="1610B8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45CF4C2B"/>
    <w:multiLevelType w:val="multilevel"/>
    <w:tmpl w:val="9E441D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48A702C5"/>
    <w:multiLevelType w:val="multilevel"/>
    <w:tmpl w:val="B9B00C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4B8C7A69"/>
    <w:multiLevelType w:val="multilevel"/>
    <w:tmpl w:val="BB9A81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4F4B4731"/>
    <w:multiLevelType w:val="multilevel"/>
    <w:tmpl w:val="E52430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09C4826"/>
    <w:multiLevelType w:val="multilevel"/>
    <w:tmpl w:val="521089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525C6BBF"/>
    <w:multiLevelType w:val="multilevel"/>
    <w:tmpl w:val="75BC3B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nsid w:val="534C6224"/>
    <w:multiLevelType w:val="multilevel"/>
    <w:tmpl w:val="870AFD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nsid w:val="560D7C73"/>
    <w:multiLevelType w:val="multilevel"/>
    <w:tmpl w:val="53928E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5C340EAC"/>
    <w:multiLevelType w:val="multilevel"/>
    <w:tmpl w:val="053063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nsid w:val="5CFA3577"/>
    <w:multiLevelType w:val="multilevel"/>
    <w:tmpl w:val="AF3C15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nsid w:val="69373203"/>
    <w:multiLevelType w:val="multilevel"/>
    <w:tmpl w:val="B502AD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nsid w:val="6FBA07AD"/>
    <w:multiLevelType w:val="multilevel"/>
    <w:tmpl w:val="71EC0C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700413BA"/>
    <w:multiLevelType w:val="multilevel"/>
    <w:tmpl w:val="015682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AB1AE6"/>
    <w:multiLevelType w:val="multilevel"/>
    <w:tmpl w:val="00000008"/>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42">
    <w:nsid w:val="752F621B"/>
    <w:multiLevelType w:val="multilevel"/>
    <w:tmpl w:val="CE9A8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410507"/>
    <w:multiLevelType w:val="multilevel"/>
    <w:tmpl w:val="FDC4FE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nsid w:val="7F873BEA"/>
    <w:multiLevelType w:val="multilevel"/>
    <w:tmpl w:val="630C578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7"/>
  </w:num>
  <w:num w:numId="3">
    <w:abstractNumId w:val="25"/>
  </w:num>
  <w:num w:numId="4">
    <w:abstractNumId w:val="42"/>
  </w:num>
  <w:num w:numId="5">
    <w:abstractNumId w:val="15"/>
  </w:num>
  <w:num w:numId="6">
    <w:abstractNumId w:val="26"/>
  </w:num>
  <w:num w:numId="7">
    <w:abstractNumId w:val="35"/>
  </w:num>
  <w:num w:numId="8">
    <w:abstractNumId w:val="19"/>
  </w:num>
  <w:num w:numId="9">
    <w:abstractNumId w:val="39"/>
  </w:num>
  <w:num w:numId="10">
    <w:abstractNumId w:val="14"/>
  </w:num>
  <w:num w:numId="11">
    <w:abstractNumId w:val="44"/>
  </w:num>
  <w:num w:numId="12">
    <w:abstractNumId w:val="18"/>
  </w:num>
  <w:num w:numId="13">
    <w:abstractNumId w:val="12"/>
  </w:num>
  <w:num w:numId="14">
    <w:abstractNumId w:val="13"/>
  </w:num>
  <w:num w:numId="15">
    <w:abstractNumId w:val="40"/>
  </w:num>
  <w:num w:numId="16">
    <w:abstractNumId w:val="16"/>
  </w:num>
  <w:num w:numId="17">
    <w:abstractNumId w:val="31"/>
  </w:num>
  <w:num w:numId="18">
    <w:abstractNumId w:val="0"/>
  </w:num>
  <w:num w:numId="19">
    <w:abstractNumId w:val="1"/>
  </w:num>
  <w:num w:numId="20">
    <w:abstractNumId w:val="2"/>
  </w:num>
  <w:num w:numId="21">
    <w:abstractNumId w:val="3"/>
  </w:num>
  <w:num w:numId="22">
    <w:abstractNumId w:val="4"/>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2"/>
  </w:num>
  <w:num w:numId="37">
    <w:abstractNumId w:val="38"/>
  </w:num>
  <w:num w:numId="38">
    <w:abstractNumId w:val="32"/>
  </w:num>
  <w:num w:numId="39">
    <w:abstractNumId w:val="43"/>
  </w:num>
  <w:num w:numId="40">
    <w:abstractNumId w:val="28"/>
  </w:num>
  <w:num w:numId="41">
    <w:abstractNumId w:val="36"/>
  </w:num>
  <w:num w:numId="42">
    <w:abstractNumId w:val="27"/>
  </w:num>
  <w:num w:numId="43">
    <w:abstractNumId w:val="21"/>
  </w:num>
  <w:num w:numId="44">
    <w:abstractNumId w:val="37"/>
  </w:num>
  <w:num w:numId="45">
    <w:abstractNumId w:val="33"/>
  </w:num>
  <w:num w:numId="46">
    <w:abstractNumId w:val="30"/>
  </w:num>
  <w:num w:numId="47">
    <w:abstractNumId w:val="29"/>
  </w:num>
  <w:num w:numId="48">
    <w:abstractNumId w:val="23"/>
  </w:num>
  <w:num w:numId="49">
    <w:abstractNumId w:val="34"/>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2"/>
  </w:compat>
  <w:rsids>
    <w:rsidRoot w:val="00063673"/>
    <w:rsid w:val="00063673"/>
    <w:rsid w:val="00C70137"/>
    <w:rsid w:val="00F46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673"/>
    <w:rPr>
      <w:rFonts w:ascii="Calibri" w:eastAsia="Times New Roman" w:hAnsi="Calibri" w:cs="Times New Roman"/>
    </w:rPr>
  </w:style>
  <w:style w:type="paragraph" w:styleId="Heading2">
    <w:name w:val="heading 2"/>
    <w:basedOn w:val="Normal"/>
    <w:link w:val="Heading2Char"/>
    <w:qFormat/>
    <w:rsid w:val="00063673"/>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link w:val="Heading3Char"/>
    <w:qFormat/>
    <w:rsid w:val="00063673"/>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link w:val="Heading4Char"/>
    <w:qFormat/>
    <w:rsid w:val="00063673"/>
    <w:pPr>
      <w:spacing w:before="100" w:beforeAutospacing="1" w:after="100" w:afterAutospacing="1" w:line="240" w:lineRule="auto"/>
      <w:outlineLvl w:val="3"/>
    </w:pPr>
    <w:rPr>
      <w:rFonts w:ascii="Times New Roman" w:hAnsi="Times New Roman"/>
      <w:b/>
      <w:bCs/>
      <w:sz w:val="24"/>
      <w:szCs w:val="24"/>
    </w:rPr>
  </w:style>
  <w:style w:type="paragraph" w:styleId="Heading5">
    <w:name w:val="heading 5"/>
    <w:basedOn w:val="Normal"/>
    <w:link w:val="Heading5Char"/>
    <w:qFormat/>
    <w:rsid w:val="00063673"/>
    <w:pPr>
      <w:spacing w:before="100" w:beforeAutospacing="1" w:after="100" w:afterAutospacing="1" w:line="240" w:lineRule="auto"/>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6367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06367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06367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063673"/>
    <w:rPr>
      <w:rFonts w:ascii="Times New Roman" w:eastAsia="Times New Roman" w:hAnsi="Times New Roman" w:cs="Times New Roman"/>
      <w:b/>
      <w:bCs/>
      <w:sz w:val="20"/>
      <w:szCs w:val="20"/>
    </w:rPr>
  </w:style>
  <w:style w:type="table" w:styleId="TableGrid">
    <w:name w:val="Table Grid"/>
    <w:basedOn w:val="TableNormal"/>
    <w:rsid w:val="0006367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semiHidden/>
    <w:rsid w:val="00063673"/>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semiHidden/>
    <w:rsid w:val="00063673"/>
    <w:rPr>
      <w:rFonts w:ascii="Times New Roman" w:eastAsia="Times New Roman" w:hAnsi="Times New Roman" w:cs="Times New Roman"/>
      <w:sz w:val="20"/>
      <w:szCs w:val="20"/>
    </w:rPr>
  </w:style>
  <w:style w:type="character" w:styleId="Hyperlink">
    <w:name w:val="Hyperlink"/>
    <w:basedOn w:val="DefaultParagraphFont"/>
    <w:rsid w:val="00063673"/>
    <w:rPr>
      <w:rFonts w:cs="Times New Roman"/>
      <w:color w:val="0000FF"/>
      <w:u w:val="single"/>
    </w:rPr>
  </w:style>
  <w:style w:type="character" w:styleId="Strong">
    <w:name w:val="Strong"/>
    <w:basedOn w:val="DefaultParagraphFont"/>
    <w:qFormat/>
    <w:rsid w:val="00063673"/>
    <w:rPr>
      <w:rFonts w:cs="Times New Roman"/>
      <w:b/>
      <w:bCs/>
    </w:rPr>
  </w:style>
  <w:style w:type="paragraph" w:styleId="NormalWeb">
    <w:name w:val="Normal (Web)"/>
    <w:basedOn w:val="Normal"/>
    <w:rsid w:val="00063673"/>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063673"/>
    <w:rPr>
      <w:rFonts w:cs="Times New Roman"/>
    </w:rPr>
  </w:style>
  <w:style w:type="character" w:customStyle="1" w:styleId="apple-style-span">
    <w:name w:val="apple-style-span"/>
    <w:basedOn w:val="DefaultParagraphFont"/>
    <w:rsid w:val="00063673"/>
    <w:rPr>
      <w:rFonts w:cs="Times New Roman"/>
    </w:rPr>
  </w:style>
  <w:style w:type="character" w:styleId="FollowedHyperlink">
    <w:name w:val="FollowedHyperlink"/>
    <w:basedOn w:val="DefaultParagraphFont"/>
    <w:semiHidden/>
    <w:rsid w:val="00063673"/>
    <w:rPr>
      <w:rFonts w:cs="Times New Roman"/>
      <w:color w:val="800080"/>
      <w:u w:val="single"/>
    </w:rPr>
  </w:style>
  <w:style w:type="paragraph" w:customStyle="1" w:styleId="Level1">
    <w:name w:val="Level 1"/>
    <w:rsid w:val="00063673"/>
    <w:pPr>
      <w:widowControl w:val="0"/>
      <w:autoSpaceDE w:val="0"/>
      <w:autoSpaceDN w:val="0"/>
      <w:adjustRightInd w:val="0"/>
      <w:spacing w:after="0" w:line="240" w:lineRule="auto"/>
      <w:ind w:left="720"/>
      <w:jc w:val="both"/>
    </w:pPr>
    <w:rPr>
      <w:rFonts w:ascii="Roman-WP" w:eastAsia="Times New Roman" w:hAnsi="Roman-WP" w:cs="Times New Roman"/>
      <w:sz w:val="24"/>
      <w:szCs w:val="24"/>
    </w:rPr>
  </w:style>
  <w:style w:type="paragraph" w:customStyle="1" w:styleId="Level2">
    <w:name w:val="Level 2"/>
    <w:rsid w:val="00063673"/>
    <w:pPr>
      <w:widowControl w:val="0"/>
      <w:autoSpaceDE w:val="0"/>
      <w:autoSpaceDN w:val="0"/>
      <w:adjustRightInd w:val="0"/>
      <w:spacing w:after="0" w:line="240" w:lineRule="auto"/>
      <w:ind w:left="1440"/>
      <w:jc w:val="both"/>
    </w:pPr>
    <w:rPr>
      <w:rFonts w:ascii="Roman-WP" w:eastAsia="Times New Roman" w:hAnsi="Roman-WP" w:cs="Times New Roman"/>
      <w:sz w:val="24"/>
      <w:szCs w:val="24"/>
    </w:rPr>
  </w:style>
  <w:style w:type="character" w:customStyle="1" w:styleId="QuickFormat4">
    <w:name w:val="QuickFormat4"/>
    <w:rsid w:val="00063673"/>
    <w:rPr>
      <w:rFonts w:ascii="Gisha" w:hAnsi="Gisha"/>
      <w:b/>
      <w:sz w:val="30"/>
    </w:rPr>
  </w:style>
  <w:style w:type="paragraph" w:customStyle="1" w:styleId="QuickFormat5">
    <w:name w:val="QuickFormat5"/>
    <w:rsid w:val="00063673"/>
    <w:pPr>
      <w:widowControl w:val="0"/>
      <w:autoSpaceDE w:val="0"/>
      <w:autoSpaceDN w:val="0"/>
      <w:adjustRightInd w:val="0"/>
      <w:spacing w:after="0" w:line="240" w:lineRule="auto"/>
    </w:pPr>
    <w:rPr>
      <w:rFonts w:ascii="Tahoma" w:eastAsia="Times New Roman" w:hAnsi="Tahoma" w:cs="Tahoma"/>
      <w:b/>
      <w:bCs/>
      <w:color w:val="800000"/>
      <w:sz w:val="32"/>
      <w:szCs w:val="32"/>
    </w:rPr>
  </w:style>
  <w:style w:type="character" w:customStyle="1" w:styleId="SYSHYPERTEXT">
    <w:name w:val="SYS_HYPERTEXT"/>
    <w:rsid w:val="00063673"/>
    <w:rPr>
      <w:color w:val="0000FF"/>
      <w:u w:val="single"/>
    </w:rPr>
  </w:style>
  <w:style w:type="character" w:customStyle="1" w:styleId="gc-cs-link">
    <w:name w:val="gc-cs-link"/>
    <w:basedOn w:val="DefaultParagraphFont"/>
    <w:rsid w:val="00063673"/>
    <w:rPr>
      <w:rFonts w:cs="Times New Roman"/>
    </w:rPr>
  </w:style>
  <w:style w:type="character" w:styleId="Emphasis">
    <w:name w:val="Emphasis"/>
    <w:basedOn w:val="DefaultParagraphFont"/>
    <w:qFormat/>
    <w:rsid w:val="00063673"/>
    <w:rPr>
      <w:rFonts w:cs="Times New Roman"/>
      <w:i/>
      <w:iCs/>
    </w:rPr>
  </w:style>
  <w:style w:type="paragraph" w:styleId="ListParagraph">
    <w:name w:val="List Paragraph"/>
    <w:basedOn w:val="Normal"/>
    <w:qFormat/>
    <w:rsid w:val="00063673"/>
    <w:pPr>
      <w:ind w:left="720"/>
      <w:contextualSpacing/>
    </w:pPr>
  </w:style>
  <w:style w:type="paragraph" w:styleId="Header">
    <w:name w:val="header"/>
    <w:basedOn w:val="Normal"/>
    <w:link w:val="HeaderChar"/>
    <w:semiHidden/>
    <w:rsid w:val="00063673"/>
    <w:pPr>
      <w:tabs>
        <w:tab w:val="center" w:pos="4680"/>
        <w:tab w:val="right" w:pos="9360"/>
      </w:tabs>
      <w:spacing w:after="0" w:line="240" w:lineRule="auto"/>
    </w:pPr>
  </w:style>
  <w:style w:type="character" w:customStyle="1" w:styleId="HeaderChar">
    <w:name w:val="Header Char"/>
    <w:basedOn w:val="DefaultParagraphFont"/>
    <w:link w:val="Header"/>
    <w:semiHidden/>
    <w:rsid w:val="00063673"/>
    <w:rPr>
      <w:rFonts w:ascii="Calibri" w:eastAsia="Times New Roman" w:hAnsi="Calibri" w:cs="Times New Roman"/>
    </w:rPr>
  </w:style>
  <w:style w:type="paragraph" w:styleId="Footer">
    <w:name w:val="footer"/>
    <w:basedOn w:val="Normal"/>
    <w:link w:val="FooterChar"/>
    <w:semiHidden/>
    <w:rsid w:val="00063673"/>
    <w:pPr>
      <w:tabs>
        <w:tab w:val="center" w:pos="4680"/>
        <w:tab w:val="right" w:pos="9360"/>
      </w:tabs>
      <w:spacing w:after="0" w:line="240" w:lineRule="auto"/>
    </w:pPr>
  </w:style>
  <w:style w:type="character" w:customStyle="1" w:styleId="FooterChar">
    <w:name w:val="Footer Char"/>
    <w:basedOn w:val="DefaultParagraphFont"/>
    <w:link w:val="Footer"/>
    <w:semiHidden/>
    <w:rsid w:val="00063673"/>
    <w:rPr>
      <w:rFonts w:ascii="Calibri" w:eastAsia="Times New Roman" w:hAnsi="Calibri" w:cs="Times New Roman"/>
    </w:rPr>
  </w:style>
  <w:style w:type="paragraph" w:styleId="BalloonText">
    <w:name w:val="Balloon Text"/>
    <w:basedOn w:val="Normal"/>
    <w:link w:val="BalloonTextChar"/>
    <w:semiHidden/>
    <w:rsid w:val="00063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63673"/>
    <w:rPr>
      <w:rFonts w:ascii="Tahoma" w:eastAsia="Times New Roman" w:hAnsi="Tahoma" w:cs="Tahoma"/>
      <w:sz w:val="16"/>
      <w:szCs w:val="16"/>
    </w:rPr>
  </w:style>
  <w:style w:type="character" w:customStyle="1" w:styleId="skypepnhcontainer">
    <w:name w:val="skype_pnh_container"/>
    <w:basedOn w:val="DefaultParagraphFont"/>
    <w:rsid w:val="00063673"/>
    <w:rPr>
      <w:rFonts w:cs="Times New Roman"/>
    </w:rPr>
  </w:style>
  <w:style w:type="character" w:customStyle="1" w:styleId="skypepnhmark1">
    <w:name w:val="skype_pnh_mark1"/>
    <w:basedOn w:val="DefaultParagraphFont"/>
    <w:rsid w:val="00063673"/>
    <w:rPr>
      <w:rFonts w:cs="Times New Roman"/>
      <w:vanish/>
    </w:rPr>
  </w:style>
  <w:style w:type="character" w:customStyle="1" w:styleId="skypepnhprintcontainer1340127679">
    <w:name w:val="skype_pnh_print_container_1340127679"/>
    <w:basedOn w:val="DefaultParagraphFont"/>
    <w:rsid w:val="00063673"/>
    <w:rPr>
      <w:rFonts w:cs="Times New Roman"/>
    </w:rPr>
  </w:style>
  <w:style w:type="character" w:customStyle="1" w:styleId="skypepnhfreetextspan">
    <w:name w:val="skype_pnh_free_text_span"/>
    <w:basedOn w:val="DefaultParagraphFont"/>
    <w:rsid w:val="00063673"/>
    <w:rPr>
      <w:rFonts w:cs="Times New Roman"/>
    </w:rPr>
  </w:style>
  <w:style w:type="character" w:customStyle="1" w:styleId="skypepnhtextspan">
    <w:name w:val="skype_pnh_text_span"/>
    <w:basedOn w:val="DefaultParagraphFont"/>
    <w:rsid w:val="00063673"/>
    <w:rPr>
      <w:rFonts w:cs="Times New Roman"/>
    </w:rPr>
  </w:style>
  <w:style w:type="paragraph" w:styleId="Title">
    <w:name w:val="Title"/>
    <w:basedOn w:val="Normal"/>
    <w:link w:val="TitleChar"/>
    <w:qFormat/>
    <w:rsid w:val="00063673"/>
    <w:pPr>
      <w:spacing w:after="0" w:line="240" w:lineRule="auto"/>
      <w:jc w:val="center"/>
    </w:pPr>
    <w:rPr>
      <w:rFonts w:ascii="Times New Roman" w:hAnsi="Times New Roman"/>
      <w:sz w:val="24"/>
      <w:szCs w:val="24"/>
      <w:u w:val="single"/>
    </w:rPr>
  </w:style>
  <w:style w:type="character" w:customStyle="1" w:styleId="TitleChar">
    <w:name w:val="Title Char"/>
    <w:basedOn w:val="DefaultParagraphFont"/>
    <w:link w:val="Title"/>
    <w:rsid w:val="00063673"/>
    <w:rPr>
      <w:rFonts w:ascii="Times New Roman" w:eastAsia="Times New Roman" w:hAnsi="Times New Roman" w:cs="Times New Roman"/>
      <w:sz w:val="24"/>
      <w:szCs w:val="24"/>
      <w:u w:val="single"/>
    </w:rPr>
  </w:style>
  <w:style w:type="character" w:styleId="CommentReference">
    <w:name w:val="annotation reference"/>
    <w:basedOn w:val="DefaultParagraphFont"/>
    <w:semiHidden/>
    <w:rsid w:val="00063673"/>
    <w:rPr>
      <w:sz w:val="16"/>
    </w:rPr>
  </w:style>
  <w:style w:type="character" w:customStyle="1" w:styleId="checklistlink">
    <w:name w:val="checklistlink"/>
    <w:basedOn w:val="DefaultParagraphFont"/>
    <w:rsid w:val="00063673"/>
    <w:rPr>
      <w:rFonts w:cs="Times New Roman"/>
    </w:rPr>
  </w:style>
  <w:style w:type="character" w:customStyle="1" w:styleId="CharChar">
    <w:name w:val="Char Char"/>
    <w:rsid w:val="00063673"/>
    <w:rPr>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dentservices.fgcu.edu/StudentConduct/greivance.html" TargetMode="External"/><Relationship Id="rId3" Type="http://schemas.microsoft.com/office/2007/relationships/stylesWithEffects" Target="stylesWithEffects.xml"/><Relationship Id="rId7" Type="http://schemas.openxmlformats.org/officeDocument/2006/relationships/hyperlink" Target="http://studentservices.fgcu.edu/studentconduct/form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gcu.edu/generalcounsel/files/regulations/FGCU_PR4_002_Student_Code_041712.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10532</Words>
  <Characters>60039</Characters>
  <Application>Microsoft Office Word</Application>
  <DocSecurity>0</DocSecurity>
  <Lines>500</Lines>
  <Paragraphs>140</Paragraphs>
  <ScaleCrop>false</ScaleCrop>
  <Company>Hewlett-Packard</Company>
  <LinksUpToDate>false</LinksUpToDate>
  <CharactersWithSpaces>70431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 Isaacs</dc:creator>
  <cp:lastModifiedBy>Maddy</cp:lastModifiedBy>
  <cp:revision>2</cp:revision>
  <dcterms:created xsi:type="dcterms:W3CDTF">2012-08-15T15:56:00Z</dcterms:created>
  <dcterms:modified xsi:type="dcterms:W3CDTF">2012-08-24T20:58:00Z</dcterms:modified>
</cp:coreProperties>
</file>