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56" w:rsidRDefault="007B4A56">
      <w:pPr>
        <w:rPr>
          <w:rFonts w:ascii="Calibri" w:hAnsi="Calibri"/>
          <w:bCs/>
          <w:sz w:val="16"/>
          <w:szCs w:val="16"/>
        </w:rPr>
      </w:pPr>
      <w:r>
        <w:rPr>
          <w:rFonts w:ascii="Calibri" w:hAnsi="Calibri"/>
          <w:bCs/>
          <w:sz w:val="16"/>
          <w:szCs w:val="16"/>
        </w:rPr>
        <w:t>1.3.A</w:t>
      </w:r>
    </w:p>
    <w:p w:rsidR="00C62C89" w:rsidRDefault="007B4A56">
      <w:pPr>
        <w:rPr>
          <w:rFonts w:ascii="Calibri" w:hAnsi="Calibri"/>
          <w:bCs/>
          <w:sz w:val="24"/>
          <w:szCs w:val="24"/>
        </w:rPr>
      </w:pPr>
      <w:r w:rsidRPr="007B4A56">
        <w:rPr>
          <w:rFonts w:ascii="Calibri" w:hAnsi="Calibri"/>
          <w:bCs/>
          <w:sz w:val="24"/>
          <w:szCs w:val="24"/>
        </w:rPr>
        <w:t>A narrative must be provided that describes how faculty meet state requirements for supervision.  A table indicating faculty credentials based on state requirements may be included.</w:t>
      </w:r>
    </w:p>
    <w:p w:rsidR="007B4A56" w:rsidRPr="007B4A56" w:rsidRDefault="007B4A56">
      <w:pPr>
        <w:rPr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There are four full-time Counseling Faculty. They each have had a graduate course that cover’s Multi-cultural Counseling as evidenced by their University transcripts. These meet the ESOL Standards. </w:t>
      </w:r>
      <w:bookmarkStart w:id="0" w:name="_GoBack"/>
      <w:bookmarkEnd w:id="0"/>
    </w:p>
    <w:sectPr w:rsidR="007B4A56" w:rsidRPr="007B4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56"/>
    <w:rsid w:val="004412B4"/>
    <w:rsid w:val="007B4A56"/>
    <w:rsid w:val="00C6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someuser</dc:creator>
  <cp:keywords/>
  <dc:description/>
  <cp:lastModifiedBy>someuser</cp:lastModifiedBy>
  <cp:revision>1</cp:revision>
  <dcterms:created xsi:type="dcterms:W3CDTF">2011-10-24T20:14:00Z</dcterms:created>
  <dcterms:modified xsi:type="dcterms:W3CDTF">2011-10-24T20:16:00Z</dcterms:modified>
</cp:coreProperties>
</file>