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DC" w:rsidRPr="005E1539" w:rsidRDefault="00CB0765">
      <w:pPr>
        <w:rPr>
          <w:rFonts w:ascii="Times New Roman" w:hAnsi="Times New Roman" w:cs="Times New Roman"/>
        </w:rPr>
      </w:pPr>
      <w:r w:rsidRPr="005E1539">
        <w:rPr>
          <w:rFonts w:ascii="Times New Roman" w:hAnsi="Times New Roman" w:cs="Times New Roman"/>
          <w:noProof/>
        </w:rPr>
        <w:drawing>
          <wp:inline distT="0" distB="0" distL="0" distR="0" wp14:anchorId="4B91CF80" wp14:editId="33D23AF7">
            <wp:extent cx="53721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000125"/>
                    </a:xfrm>
                    <a:prstGeom prst="rect">
                      <a:avLst/>
                    </a:prstGeom>
                    <a:noFill/>
                    <a:ln>
                      <a:noFill/>
                    </a:ln>
                  </pic:spPr>
                </pic:pic>
              </a:graphicData>
            </a:graphic>
          </wp:inline>
        </w:drawing>
      </w:r>
    </w:p>
    <w:p w:rsidR="00CB0765" w:rsidRPr="005E1539" w:rsidRDefault="00CB0765" w:rsidP="00CB0765">
      <w:pPr>
        <w:spacing w:after="0"/>
        <w:jc w:val="center"/>
        <w:rPr>
          <w:rFonts w:ascii="Times New Roman" w:hAnsi="Times New Roman" w:cs="Times New Roman"/>
          <w:b/>
          <w:sz w:val="28"/>
          <w:szCs w:val="28"/>
        </w:rPr>
      </w:pPr>
      <w:r w:rsidRPr="005E1539">
        <w:rPr>
          <w:rFonts w:ascii="Times New Roman" w:hAnsi="Times New Roman" w:cs="Times New Roman"/>
          <w:b/>
          <w:sz w:val="28"/>
          <w:szCs w:val="28"/>
        </w:rPr>
        <w:t>College of Education Vision</w:t>
      </w:r>
    </w:p>
    <w:p w:rsidR="00CB0765" w:rsidRPr="005E1539" w:rsidRDefault="00CB0765" w:rsidP="00CB0765">
      <w:pPr>
        <w:spacing w:after="0"/>
        <w:jc w:val="center"/>
        <w:rPr>
          <w:rFonts w:ascii="Times New Roman" w:hAnsi="Times New Roman" w:cs="Times New Roman"/>
          <w:sz w:val="28"/>
          <w:szCs w:val="28"/>
        </w:rPr>
      </w:pPr>
    </w:p>
    <w:p w:rsidR="00CB0765" w:rsidRPr="005E1539" w:rsidRDefault="00CB0765" w:rsidP="00CB0765">
      <w:pPr>
        <w:spacing w:after="0"/>
        <w:jc w:val="center"/>
        <w:rPr>
          <w:rFonts w:ascii="Times New Roman" w:hAnsi="Times New Roman" w:cs="Times New Roman"/>
          <w:b/>
          <w:i/>
          <w:sz w:val="28"/>
          <w:szCs w:val="28"/>
        </w:rPr>
      </w:pPr>
      <w:r w:rsidRPr="005E1539">
        <w:rPr>
          <w:rFonts w:ascii="Times New Roman" w:hAnsi="Times New Roman" w:cs="Times New Roman"/>
          <w:b/>
          <w:i/>
          <w:sz w:val="28"/>
          <w:szCs w:val="28"/>
        </w:rPr>
        <w:t>“Learners and leaders of today and tomorrow”</w:t>
      </w:r>
    </w:p>
    <w:p w:rsidR="00CB0765" w:rsidRPr="005E1539" w:rsidRDefault="00CB0765">
      <w:pPr>
        <w:rPr>
          <w:rFonts w:ascii="Times New Roman" w:hAnsi="Times New Roman" w:cs="Times New Roman"/>
        </w:rPr>
      </w:pPr>
    </w:p>
    <w:p w:rsidR="00CC0C1F" w:rsidRPr="005E1539" w:rsidRDefault="00CB0765" w:rsidP="00CC18CB">
      <w:pPr>
        <w:spacing w:line="240" w:lineRule="auto"/>
        <w:jc w:val="both"/>
        <w:rPr>
          <w:rFonts w:ascii="Times New Roman" w:hAnsi="Times New Roman" w:cs="Times New Roman"/>
          <w:sz w:val="24"/>
          <w:szCs w:val="24"/>
        </w:rPr>
      </w:pPr>
      <w:r w:rsidRPr="005E1539">
        <w:rPr>
          <w:rFonts w:ascii="Times New Roman" w:hAnsi="Times New Roman" w:cs="Times New Roman"/>
          <w:sz w:val="24"/>
          <w:szCs w:val="24"/>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w:t>
      </w:r>
      <w:r w:rsidR="00CC18CB" w:rsidRPr="005E1539">
        <w:rPr>
          <w:rFonts w:ascii="Times New Roman" w:hAnsi="Times New Roman" w:cs="Times New Roman"/>
          <w:sz w:val="24"/>
          <w:szCs w:val="24"/>
        </w:rPr>
        <w:t xml:space="preserve"> to construct the understanding</w:t>
      </w:r>
      <w:r w:rsidRPr="005E1539">
        <w:rPr>
          <w:rFonts w:ascii="Times New Roman" w:hAnsi="Times New Roman" w:cs="Times New Roman"/>
          <w:sz w:val="24"/>
          <w:szCs w:val="24"/>
        </w:rPr>
        <w:t>s necessary to become successful.</w:t>
      </w:r>
    </w:p>
    <w:p w:rsidR="00CB0765" w:rsidRPr="005E1539" w:rsidRDefault="00CB0765">
      <w:pPr>
        <w:rPr>
          <w:rFonts w:ascii="Times New Roman" w:hAnsi="Times New Roman" w:cs="Times New Roman"/>
        </w:rPr>
      </w:pPr>
      <w:r w:rsidRPr="005E153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32CEAED" wp14:editId="0D3D4DBC">
                <wp:simplePos x="0" y="0"/>
                <wp:positionH relativeFrom="column">
                  <wp:posOffset>0</wp:posOffset>
                </wp:positionH>
                <wp:positionV relativeFrom="paragraph">
                  <wp:posOffset>48895</wp:posOffset>
                </wp:positionV>
                <wp:extent cx="6096000" cy="361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096000" cy="36195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765" w:rsidRPr="00CB0765" w:rsidRDefault="00CB0765">
                            <w:pPr>
                              <w:rPr>
                                <w:rFonts w:ascii="Times New Roman" w:hAnsi="Times New Roman" w:cs="Times New Roman"/>
                                <w:b/>
                                <w:sz w:val="28"/>
                                <w:szCs w:val="28"/>
                              </w:rPr>
                            </w:pPr>
                            <w:r w:rsidRPr="00CB0765">
                              <w:rPr>
                                <w:rFonts w:ascii="Times New Roman" w:hAnsi="Times New Roman" w:cs="Times New Roman"/>
                                <w:b/>
                                <w:sz w:val="28"/>
                                <w:szCs w:val="28"/>
                              </w:rPr>
                              <w:t>SECTION 1: Course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85pt;width:480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" fillcolor="#ddd8c2 [2894]" strokeweight=".5pt">
                <v:textbox>
                  <w:txbxContent>
                    <w:p w:rsidR="00CB0765" w:rsidRPr="00CB0765" w:rsidRDefault="00CB0765">
                      <w:pPr>
                        <w:rPr>
                          <w:rFonts w:ascii="Times New Roman" w:hAnsi="Times New Roman" w:cs="Times New Roman"/>
                          <w:b/>
                          <w:sz w:val="28"/>
                          <w:szCs w:val="28"/>
                        </w:rPr>
                      </w:pPr>
                      <w:r w:rsidRPr="00CB0765">
                        <w:rPr>
                          <w:rFonts w:ascii="Times New Roman" w:hAnsi="Times New Roman" w:cs="Times New Roman"/>
                          <w:b/>
                          <w:sz w:val="28"/>
                          <w:szCs w:val="28"/>
                        </w:rPr>
                        <w:t>SECTION 1: Course Information</w:t>
                      </w:r>
                    </w:p>
                  </w:txbxContent>
                </v:textbox>
              </v:shape>
            </w:pict>
          </mc:Fallback>
        </mc:AlternateContent>
      </w:r>
    </w:p>
    <w:p w:rsidR="00CB0765" w:rsidRPr="005E1539" w:rsidRDefault="00CB0765">
      <w:pPr>
        <w:rPr>
          <w:rFonts w:ascii="Times New Roman" w:hAnsi="Times New Roman" w:cs="Times New Roman"/>
        </w:rPr>
      </w:pPr>
    </w:p>
    <w:p w:rsidR="00CC18CB" w:rsidRPr="005E1539" w:rsidRDefault="00CC18CB" w:rsidP="00CC18CB">
      <w:pPr>
        <w:pStyle w:val="ListParagraph"/>
        <w:numPr>
          <w:ilvl w:val="0"/>
          <w:numId w:val="1"/>
        </w:numPr>
        <w:spacing w:after="0"/>
        <w:rPr>
          <w:rFonts w:ascii="Times New Roman" w:hAnsi="Times New Roman" w:cs="Times New Roman"/>
          <w:b/>
          <w:sz w:val="24"/>
          <w:szCs w:val="24"/>
          <w:u w:val="single"/>
        </w:rPr>
      </w:pPr>
      <w:r w:rsidRPr="005E1539">
        <w:rPr>
          <w:rFonts w:ascii="Times New Roman" w:hAnsi="Times New Roman" w:cs="Times New Roman"/>
          <w:b/>
          <w:sz w:val="24"/>
          <w:szCs w:val="24"/>
        </w:rPr>
        <w:t xml:space="preserve"> </w:t>
      </w:r>
      <w:r w:rsidRPr="005E1539">
        <w:rPr>
          <w:rFonts w:ascii="Times New Roman" w:hAnsi="Times New Roman" w:cs="Times New Roman"/>
          <w:b/>
          <w:sz w:val="24"/>
          <w:szCs w:val="24"/>
          <w:u w:val="single"/>
        </w:rPr>
        <w:t>Course</w:t>
      </w:r>
      <w:r w:rsidR="00CC0C1F" w:rsidRPr="005E1539">
        <w:rPr>
          <w:rFonts w:ascii="Times New Roman" w:hAnsi="Times New Roman" w:cs="Times New Roman"/>
          <w:b/>
          <w:sz w:val="24"/>
          <w:szCs w:val="24"/>
          <w:u w:val="single"/>
        </w:rPr>
        <w:t xml:space="preserve"> Information</w:t>
      </w:r>
    </w:p>
    <w:p w:rsidR="00C310D2" w:rsidRPr="005E1539" w:rsidRDefault="00C310D2" w:rsidP="00CB0765">
      <w:pPr>
        <w:spacing w:after="0"/>
        <w:rPr>
          <w:rFonts w:ascii="Times New Roman" w:hAnsi="Times New Roman" w:cs="Times New Roman"/>
          <w:b/>
          <w:sz w:val="24"/>
          <w:szCs w:val="24"/>
        </w:rPr>
      </w:pPr>
      <w:r w:rsidRPr="005E1539">
        <w:rPr>
          <w:rFonts w:ascii="Times New Roman" w:hAnsi="Times New Roman" w:cs="Times New Roman"/>
        </w:rPr>
        <w:t>MHS 6881 Clinical Internship I (2 credits)</w:t>
      </w:r>
    </w:p>
    <w:p w:rsidR="00CB0765" w:rsidRPr="005E1539" w:rsidRDefault="00C310D2" w:rsidP="00CB0765">
      <w:pPr>
        <w:spacing w:after="0"/>
        <w:rPr>
          <w:rFonts w:ascii="Times New Roman" w:hAnsi="Times New Roman" w:cs="Times New Roman"/>
          <w:sz w:val="24"/>
          <w:szCs w:val="24"/>
        </w:rPr>
      </w:pPr>
      <w:r w:rsidRPr="005E1539">
        <w:rPr>
          <w:rFonts w:ascii="Times New Roman" w:hAnsi="Times New Roman" w:cs="Times New Roman"/>
          <w:sz w:val="24"/>
          <w:szCs w:val="24"/>
        </w:rPr>
        <w:t>FALL 2011</w:t>
      </w:r>
    </w:p>
    <w:p w:rsidR="00CB0765" w:rsidRPr="005E1539" w:rsidRDefault="00CB0765" w:rsidP="00CB0765">
      <w:pPr>
        <w:spacing w:after="0"/>
        <w:rPr>
          <w:rFonts w:ascii="Times New Roman" w:hAnsi="Times New Roman" w:cs="Times New Roman"/>
          <w:b/>
          <w:sz w:val="24"/>
          <w:szCs w:val="24"/>
        </w:rPr>
      </w:pPr>
      <w:r w:rsidRPr="005E1539">
        <w:rPr>
          <w:rFonts w:ascii="Times New Roman" w:hAnsi="Times New Roman" w:cs="Times New Roman"/>
          <w:b/>
          <w:sz w:val="24"/>
          <w:szCs w:val="24"/>
        </w:rPr>
        <w:t>CRN:</w:t>
      </w:r>
      <w:r w:rsidR="00C310D2" w:rsidRPr="005E1539">
        <w:rPr>
          <w:rFonts w:ascii="Times New Roman" w:hAnsi="Times New Roman" w:cs="Times New Roman"/>
        </w:rPr>
        <w:t xml:space="preserve"> 80235</w:t>
      </w:r>
    </w:p>
    <w:p w:rsidR="00CB0765" w:rsidRPr="005E1539" w:rsidRDefault="00CB0765" w:rsidP="00C310D2">
      <w:pPr>
        <w:spacing w:after="0" w:line="240" w:lineRule="auto"/>
        <w:rPr>
          <w:rFonts w:ascii="Times New Roman" w:hAnsi="Times New Roman" w:cs="Times New Roman"/>
          <w:b/>
          <w:sz w:val="24"/>
          <w:szCs w:val="24"/>
        </w:rPr>
      </w:pPr>
      <w:r w:rsidRPr="005E1539">
        <w:rPr>
          <w:rFonts w:ascii="Times New Roman" w:hAnsi="Times New Roman" w:cs="Times New Roman"/>
          <w:b/>
          <w:sz w:val="24"/>
          <w:szCs w:val="24"/>
        </w:rPr>
        <w:t>Time and Location:</w:t>
      </w:r>
      <w:r w:rsidRPr="005E1539">
        <w:rPr>
          <w:rFonts w:ascii="Times New Roman" w:hAnsi="Times New Roman" w:cs="Times New Roman"/>
          <w:sz w:val="24"/>
          <w:szCs w:val="24"/>
        </w:rPr>
        <w:t xml:space="preserve">  </w:t>
      </w:r>
      <w:r w:rsidR="00C310D2" w:rsidRPr="005E1539">
        <w:rPr>
          <w:rFonts w:ascii="Times New Roman" w:hAnsi="Times New Roman" w:cs="Times New Roman"/>
        </w:rPr>
        <w:t>Thursdays, 5:00 - 6:45 pm,  AB-7, room 116</w:t>
      </w:r>
      <w:r w:rsidR="00B2194C" w:rsidRPr="005E1539">
        <w:rPr>
          <w:rFonts w:ascii="Times New Roman" w:hAnsi="Times New Roman" w:cs="Times New Roman"/>
        </w:rPr>
        <w:br/>
      </w:r>
      <w:r w:rsidR="00C310D2" w:rsidRPr="005E1539">
        <w:rPr>
          <w:rFonts w:ascii="Times New Roman" w:hAnsi="Times New Roman" w:cs="Times New Roman"/>
        </w:rPr>
        <w:tab/>
      </w:r>
    </w:p>
    <w:p w:rsidR="00CC18CB" w:rsidRPr="005E1539" w:rsidRDefault="00CC18CB" w:rsidP="00CC18CB">
      <w:pPr>
        <w:pStyle w:val="ListParagraph"/>
        <w:numPr>
          <w:ilvl w:val="0"/>
          <w:numId w:val="1"/>
        </w:numPr>
        <w:spacing w:after="0"/>
        <w:rPr>
          <w:rFonts w:ascii="Times New Roman" w:hAnsi="Times New Roman" w:cs="Times New Roman"/>
          <w:b/>
          <w:sz w:val="24"/>
          <w:szCs w:val="24"/>
          <w:u w:val="single"/>
        </w:rPr>
      </w:pPr>
      <w:r w:rsidRPr="005E1539">
        <w:rPr>
          <w:rFonts w:ascii="Times New Roman" w:hAnsi="Times New Roman" w:cs="Times New Roman"/>
          <w:b/>
          <w:sz w:val="24"/>
          <w:szCs w:val="24"/>
        </w:rPr>
        <w:t xml:space="preserve"> </w:t>
      </w:r>
      <w:r w:rsidRPr="005E1539">
        <w:rPr>
          <w:rFonts w:ascii="Times New Roman" w:hAnsi="Times New Roman" w:cs="Times New Roman"/>
          <w:b/>
          <w:sz w:val="24"/>
          <w:szCs w:val="24"/>
          <w:u w:val="single"/>
        </w:rPr>
        <w:t>Instructor Information</w:t>
      </w:r>
    </w:p>
    <w:p w:rsidR="00CB0765" w:rsidRPr="005E1539" w:rsidRDefault="00CB0765" w:rsidP="00CB0765">
      <w:pPr>
        <w:spacing w:after="0"/>
        <w:rPr>
          <w:rFonts w:ascii="Times New Roman" w:hAnsi="Times New Roman" w:cs="Times New Roman"/>
          <w:b/>
          <w:sz w:val="24"/>
          <w:szCs w:val="24"/>
        </w:rPr>
      </w:pPr>
      <w:r w:rsidRPr="005E1539">
        <w:rPr>
          <w:rFonts w:ascii="Times New Roman" w:hAnsi="Times New Roman" w:cs="Times New Roman"/>
          <w:b/>
          <w:sz w:val="24"/>
          <w:szCs w:val="24"/>
        </w:rPr>
        <w:t>Professor:</w:t>
      </w:r>
      <w:r w:rsidR="00C310D2" w:rsidRPr="005E1539">
        <w:rPr>
          <w:rFonts w:ascii="Times New Roman" w:hAnsi="Times New Roman" w:cs="Times New Roman"/>
        </w:rPr>
        <w:t xml:space="preserve"> Michael Ghali, Ph.D., Licensed Psychologist</w:t>
      </w:r>
    </w:p>
    <w:p w:rsidR="00CB0765" w:rsidRPr="005E1539" w:rsidRDefault="00CB0765" w:rsidP="00CB0765">
      <w:pPr>
        <w:spacing w:after="0"/>
        <w:rPr>
          <w:rFonts w:ascii="Times New Roman" w:hAnsi="Times New Roman" w:cs="Times New Roman"/>
          <w:b/>
          <w:sz w:val="24"/>
          <w:szCs w:val="24"/>
        </w:rPr>
      </w:pPr>
      <w:r w:rsidRPr="005E1539">
        <w:rPr>
          <w:rFonts w:ascii="Times New Roman" w:hAnsi="Times New Roman" w:cs="Times New Roman"/>
          <w:b/>
          <w:sz w:val="24"/>
          <w:szCs w:val="24"/>
        </w:rPr>
        <w:t>Office:</w:t>
      </w:r>
      <w:r w:rsidR="00C310D2" w:rsidRPr="005E1539">
        <w:rPr>
          <w:rFonts w:ascii="Times New Roman" w:hAnsi="Times New Roman" w:cs="Times New Roman"/>
        </w:rPr>
        <w:t xml:space="preserve"> 246 Howard Hall (must enter through room 239)</w:t>
      </w:r>
    </w:p>
    <w:p w:rsidR="00CB0765" w:rsidRPr="005E1539" w:rsidRDefault="00CB0765" w:rsidP="00CB0765">
      <w:pPr>
        <w:spacing w:after="0"/>
        <w:rPr>
          <w:rFonts w:ascii="Times New Roman" w:hAnsi="Times New Roman" w:cs="Times New Roman"/>
          <w:b/>
          <w:sz w:val="24"/>
          <w:szCs w:val="24"/>
        </w:rPr>
      </w:pPr>
      <w:r w:rsidRPr="005E1539">
        <w:rPr>
          <w:rFonts w:ascii="Times New Roman" w:hAnsi="Times New Roman" w:cs="Times New Roman"/>
          <w:b/>
          <w:sz w:val="24"/>
          <w:szCs w:val="24"/>
        </w:rPr>
        <w:t>Office Hours:</w:t>
      </w:r>
      <w:r w:rsidR="00C310D2" w:rsidRPr="005E1539">
        <w:rPr>
          <w:rFonts w:ascii="Times New Roman" w:hAnsi="Times New Roman" w:cs="Times New Roman"/>
        </w:rPr>
        <w:t xml:space="preserve"> By appointment (also can consult before or after class)</w:t>
      </w:r>
    </w:p>
    <w:p w:rsidR="00CB0765" w:rsidRPr="005E1539" w:rsidRDefault="00CB0765" w:rsidP="00CB0765">
      <w:pPr>
        <w:spacing w:after="0"/>
        <w:rPr>
          <w:rFonts w:ascii="Times New Roman" w:hAnsi="Times New Roman" w:cs="Times New Roman"/>
          <w:b/>
          <w:sz w:val="24"/>
          <w:szCs w:val="24"/>
        </w:rPr>
      </w:pPr>
      <w:r w:rsidRPr="005E1539">
        <w:rPr>
          <w:rFonts w:ascii="Times New Roman" w:hAnsi="Times New Roman" w:cs="Times New Roman"/>
          <w:b/>
          <w:sz w:val="24"/>
          <w:szCs w:val="24"/>
        </w:rPr>
        <w:t>Office Phone:</w:t>
      </w:r>
      <w:r w:rsidR="00C310D2" w:rsidRPr="005E1539">
        <w:rPr>
          <w:rFonts w:ascii="Times New Roman" w:hAnsi="Times New Roman" w:cs="Times New Roman"/>
        </w:rPr>
        <w:t xml:space="preserve"> (239) 590-7731</w:t>
      </w:r>
    </w:p>
    <w:p w:rsidR="00CB0765" w:rsidRPr="005E1539" w:rsidRDefault="00CB0765" w:rsidP="00CB0765">
      <w:pPr>
        <w:spacing w:after="0"/>
        <w:rPr>
          <w:rFonts w:ascii="Times New Roman" w:hAnsi="Times New Roman" w:cs="Times New Roman"/>
          <w:b/>
          <w:sz w:val="24"/>
          <w:szCs w:val="24"/>
        </w:rPr>
      </w:pPr>
      <w:r w:rsidRPr="005E1539">
        <w:rPr>
          <w:rFonts w:ascii="Times New Roman" w:hAnsi="Times New Roman" w:cs="Times New Roman"/>
          <w:b/>
          <w:sz w:val="24"/>
          <w:szCs w:val="24"/>
        </w:rPr>
        <w:t>Email:</w:t>
      </w:r>
      <w:r w:rsidR="00C310D2" w:rsidRPr="005E1539">
        <w:rPr>
          <w:rFonts w:ascii="Times New Roman" w:hAnsi="Times New Roman" w:cs="Times New Roman"/>
        </w:rPr>
        <w:t xml:space="preserve"> </w:t>
      </w:r>
      <w:hyperlink r:id="rId9" w:history="1">
        <w:r w:rsidR="00C310D2" w:rsidRPr="005E1539">
          <w:rPr>
            <w:rStyle w:val="Hyperlink"/>
            <w:rFonts w:ascii="Times New Roman" w:hAnsi="Times New Roman" w:cs="Times New Roman"/>
          </w:rPr>
          <w:t>mghali@fgcu.edu</w:t>
        </w:r>
      </w:hyperlink>
    </w:p>
    <w:p w:rsidR="00CC18CB" w:rsidRPr="005E1539" w:rsidRDefault="00CC18CB" w:rsidP="00CB0765">
      <w:pPr>
        <w:spacing w:after="0"/>
        <w:rPr>
          <w:rFonts w:ascii="Times New Roman" w:hAnsi="Times New Roman" w:cs="Times New Roman"/>
          <w:b/>
          <w:sz w:val="24"/>
          <w:szCs w:val="24"/>
        </w:rPr>
      </w:pPr>
    </w:p>
    <w:p w:rsidR="00CC18CB" w:rsidRPr="005E1539" w:rsidRDefault="00CC18CB" w:rsidP="00CC18CB">
      <w:pPr>
        <w:pStyle w:val="ListParagraph"/>
        <w:numPr>
          <w:ilvl w:val="0"/>
          <w:numId w:val="1"/>
        </w:numPr>
        <w:spacing w:after="0"/>
        <w:rPr>
          <w:rFonts w:ascii="Times New Roman" w:hAnsi="Times New Roman" w:cs="Times New Roman"/>
          <w:b/>
          <w:sz w:val="24"/>
          <w:szCs w:val="24"/>
          <w:u w:val="single"/>
        </w:rPr>
      </w:pPr>
      <w:r w:rsidRPr="005E1539">
        <w:rPr>
          <w:rFonts w:ascii="Times New Roman" w:hAnsi="Times New Roman" w:cs="Times New Roman"/>
          <w:b/>
          <w:sz w:val="24"/>
          <w:szCs w:val="24"/>
        </w:rPr>
        <w:t xml:space="preserve"> </w:t>
      </w:r>
      <w:r w:rsidRPr="005E1539">
        <w:rPr>
          <w:rFonts w:ascii="Times New Roman" w:hAnsi="Times New Roman" w:cs="Times New Roman"/>
          <w:b/>
          <w:sz w:val="24"/>
          <w:szCs w:val="24"/>
          <w:u w:val="single"/>
        </w:rPr>
        <w:t>Course Description</w:t>
      </w:r>
      <w:r w:rsidRPr="005E1539">
        <w:rPr>
          <w:rFonts w:ascii="Times New Roman" w:hAnsi="Times New Roman" w:cs="Times New Roman"/>
          <w:i/>
          <w:sz w:val="24"/>
          <w:szCs w:val="24"/>
          <w:u w:val="single"/>
        </w:rPr>
        <w:t xml:space="preserve">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Structured opportunities to observe and practice principles in the field as learned in primary classes.</w:t>
      </w:r>
    </w:p>
    <w:p w:rsidR="00C310D2" w:rsidRPr="005E1539" w:rsidRDefault="00C310D2" w:rsidP="00C310D2">
      <w:pPr>
        <w:spacing w:after="0" w:line="240" w:lineRule="auto"/>
        <w:rPr>
          <w:rFonts w:ascii="Times New Roman" w:hAnsi="Times New Roman" w:cs="Times New Roman"/>
        </w:rPr>
      </w:pP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Internship is an opportunity for students to participate in supervised practice of providing counseling services to selected clients in the student’s emphasis area. Interns are not expected to demonstrate skills beyond their training. As such, interns are encouraged to remain open to supervisor (Site and University) feedback. Philosophically, the internship experience is designed to facilitate students’ ability to develop healthy counseling relationships, acquire his/her own unique counseling style, and sharpen interns’ counseling skills.</w:t>
      </w:r>
    </w:p>
    <w:p w:rsidR="00CC18CB" w:rsidRPr="005E1539" w:rsidRDefault="00CC18CB" w:rsidP="00ED4853">
      <w:pPr>
        <w:spacing w:after="0" w:line="240" w:lineRule="auto"/>
        <w:rPr>
          <w:rFonts w:ascii="Times New Roman" w:hAnsi="Times New Roman" w:cs="Times New Roman"/>
          <w:sz w:val="24"/>
          <w:szCs w:val="24"/>
        </w:rPr>
      </w:pPr>
    </w:p>
    <w:p w:rsidR="00CC18CB" w:rsidRPr="005E1539" w:rsidRDefault="00CC18CB" w:rsidP="00ED4853">
      <w:pPr>
        <w:pStyle w:val="ListParagraph"/>
        <w:numPr>
          <w:ilvl w:val="0"/>
          <w:numId w:val="2"/>
        </w:numPr>
        <w:spacing w:after="0" w:line="240" w:lineRule="auto"/>
        <w:rPr>
          <w:rFonts w:ascii="Times New Roman" w:hAnsi="Times New Roman" w:cs="Times New Roman"/>
          <w:b/>
          <w:sz w:val="24"/>
          <w:szCs w:val="24"/>
        </w:rPr>
      </w:pPr>
      <w:r w:rsidRPr="005E1539">
        <w:rPr>
          <w:rFonts w:ascii="Times New Roman" w:hAnsi="Times New Roman" w:cs="Times New Roman"/>
          <w:b/>
          <w:sz w:val="24"/>
          <w:szCs w:val="24"/>
        </w:rPr>
        <w:t xml:space="preserve">Course Prerequisites:  </w:t>
      </w:r>
      <w:r w:rsidRPr="005E1539">
        <w:rPr>
          <w:rFonts w:ascii="Times New Roman" w:hAnsi="Times New Roman" w:cs="Times New Roman"/>
          <w:i/>
          <w:sz w:val="24"/>
          <w:szCs w:val="24"/>
        </w:rPr>
        <w:t>Identify as appropriate, or note None.</w:t>
      </w:r>
    </w:p>
    <w:p w:rsidR="00CC18CB" w:rsidRPr="005E1539" w:rsidRDefault="00CC18CB" w:rsidP="00ED4853">
      <w:pPr>
        <w:pStyle w:val="ListParagraph"/>
        <w:numPr>
          <w:ilvl w:val="0"/>
          <w:numId w:val="2"/>
        </w:numPr>
        <w:spacing w:after="0" w:line="240" w:lineRule="auto"/>
        <w:rPr>
          <w:rFonts w:ascii="Times New Roman" w:hAnsi="Times New Roman" w:cs="Times New Roman"/>
          <w:b/>
          <w:sz w:val="24"/>
          <w:szCs w:val="24"/>
        </w:rPr>
      </w:pPr>
      <w:r w:rsidRPr="005E1539">
        <w:rPr>
          <w:rFonts w:ascii="Times New Roman" w:hAnsi="Times New Roman" w:cs="Times New Roman"/>
          <w:b/>
          <w:sz w:val="24"/>
          <w:szCs w:val="24"/>
        </w:rPr>
        <w:lastRenderedPageBreak/>
        <w:t>Course Co-requisites:</w:t>
      </w:r>
      <w:r w:rsidRPr="005E1539">
        <w:rPr>
          <w:rFonts w:ascii="Times New Roman" w:hAnsi="Times New Roman" w:cs="Times New Roman"/>
          <w:sz w:val="24"/>
          <w:szCs w:val="24"/>
        </w:rPr>
        <w:t xml:space="preserve"> </w:t>
      </w:r>
      <w:r w:rsidRPr="005E1539">
        <w:rPr>
          <w:rFonts w:ascii="Times New Roman" w:hAnsi="Times New Roman" w:cs="Times New Roman"/>
          <w:i/>
          <w:sz w:val="24"/>
          <w:szCs w:val="24"/>
        </w:rPr>
        <w:t>Identify as appropriate, or note None.</w:t>
      </w:r>
    </w:p>
    <w:p w:rsidR="00CC18CB" w:rsidRPr="005E1539" w:rsidRDefault="00CC18CB" w:rsidP="00CC18CB">
      <w:pPr>
        <w:spacing w:after="0"/>
        <w:rPr>
          <w:rFonts w:ascii="Times New Roman" w:hAnsi="Times New Roman" w:cs="Times New Roman"/>
          <w:sz w:val="24"/>
          <w:szCs w:val="24"/>
        </w:rPr>
      </w:pPr>
    </w:p>
    <w:p w:rsidR="00CC18CB" w:rsidRPr="005E1539" w:rsidRDefault="00CC18CB" w:rsidP="00CC18CB">
      <w:pPr>
        <w:pStyle w:val="ListParagraph"/>
        <w:numPr>
          <w:ilvl w:val="0"/>
          <w:numId w:val="1"/>
        </w:numPr>
        <w:spacing w:after="0"/>
        <w:rPr>
          <w:rFonts w:ascii="Times New Roman" w:hAnsi="Times New Roman" w:cs="Times New Roman"/>
          <w:b/>
          <w:sz w:val="24"/>
          <w:szCs w:val="24"/>
          <w:u w:val="single"/>
        </w:rPr>
      </w:pPr>
      <w:r w:rsidRPr="005E1539">
        <w:rPr>
          <w:rFonts w:ascii="Times New Roman" w:hAnsi="Times New Roman" w:cs="Times New Roman"/>
          <w:b/>
          <w:sz w:val="24"/>
          <w:szCs w:val="24"/>
        </w:rPr>
        <w:t xml:space="preserve"> </w:t>
      </w:r>
      <w:r w:rsidRPr="005E1539">
        <w:rPr>
          <w:rFonts w:ascii="Times New Roman" w:hAnsi="Times New Roman" w:cs="Times New Roman"/>
          <w:b/>
          <w:sz w:val="24"/>
          <w:szCs w:val="24"/>
          <w:u w:val="single"/>
        </w:rPr>
        <w:t>Textbooks and Instructional Materials</w:t>
      </w:r>
    </w:p>
    <w:p w:rsidR="00CC0C1F" w:rsidRPr="005E1539" w:rsidRDefault="00CC0C1F" w:rsidP="00CC0C1F">
      <w:pPr>
        <w:pStyle w:val="ListParagraph"/>
        <w:spacing w:after="0"/>
        <w:ind w:left="360"/>
        <w:rPr>
          <w:rFonts w:ascii="Times New Roman" w:hAnsi="Times New Roman" w:cs="Times New Roman"/>
          <w:b/>
          <w:sz w:val="24"/>
          <w:szCs w:val="24"/>
        </w:rPr>
      </w:pPr>
    </w:p>
    <w:p w:rsidR="00C310D2" w:rsidRPr="005E1539" w:rsidRDefault="00CC0C1F" w:rsidP="00C310D2">
      <w:pPr>
        <w:spacing w:after="0" w:line="240" w:lineRule="auto"/>
        <w:ind w:left="720" w:hanging="360"/>
        <w:rPr>
          <w:rFonts w:ascii="Times New Roman" w:hAnsi="Times New Roman" w:cs="Times New Roman"/>
        </w:rPr>
      </w:pPr>
      <w:r w:rsidRPr="005E1539">
        <w:rPr>
          <w:rFonts w:ascii="Times New Roman" w:hAnsi="Times New Roman" w:cs="Times New Roman"/>
          <w:b/>
          <w:sz w:val="24"/>
          <w:szCs w:val="24"/>
        </w:rPr>
        <w:t>Required:</w:t>
      </w:r>
      <w:r w:rsidR="00C310D2" w:rsidRPr="005E1539">
        <w:rPr>
          <w:rFonts w:ascii="Times New Roman" w:hAnsi="Times New Roman" w:cs="Times New Roman"/>
        </w:rPr>
        <w:t xml:space="preserve"> </w:t>
      </w:r>
    </w:p>
    <w:p w:rsidR="00C310D2" w:rsidRPr="005E1539" w:rsidRDefault="00C310D2" w:rsidP="00C310D2">
      <w:pPr>
        <w:pStyle w:val="ListParagraph"/>
        <w:numPr>
          <w:ilvl w:val="0"/>
          <w:numId w:val="13"/>
        </w:numPr>
        <w:spacing w:after="0" w:line="240" w:lineRule="auto"/>
        <w:rPr>
          <w:rFonts w:ascii="Times New Roman" w:hAnsi="Times New Roman" w:cs="Times New Roman"/>
        </w:rPr>
      </w:pPr>
      <w:r w:rsidRPr="005E1539">
        <w:rPr>
          <w:rFonts w:ascii="Times New Roman" w:hAnsi="Times New Roman" w:cs="Times New Roman"/>
        </w:rPr>
        <w:t xml:space="preserve">Reisner, A.D.  (2005).  The common factors, empirically validated treatments, and recovery models of therapeutic change.  </w:t>
      </w:r>
      <w:r w:rsidRPr="005E1539">
        <w:rPr>
          <w:rFonts w:ascii="Times New Roman" w:hAnsi="Times New Roman" w:cs="Times New Roman"/>
          <w:i/>
          <w:iCs/>
        </w:rPr>
        <w:t>The Psychological Record, 55</w:t>
      </w:r>
      <w:r w:rsidRPr="005E1539">
        <w:rPr>
          <w:rFonts w:ascii="Times New Roman" w:hAnsi="Times New Roman" w:cs="Times New Roman"/>
        </w:rPr>
        <w:t>, 377-399.</w:t>
      </w:r>
    </w:p>
    <w:p w:rsidR="00C310D2" w:rsidRPr="005E1539" w:rsidRDefault="00C310D2" w:rsidP="00C310D2">
      <w:pPr>
        <w:pStyle w:val="ListParagraph"/>
        <w:numPr>
          <w:ilvl w:val="0"/>
          <w:numId w:val="13"/>
        </w:numPr>
        <w:spacing w:after="0" w:line="240" w:lineRule="auto"/>
        <w:rPr>
          <w:rFonts w:ascii="Times New Roman" w:hAnsi="Times New Roman" w:cs="Times New Roman"/>
        </w:rPr>
      </w:pPr>
      <w:r w:rsidRPr="005E1539">
        <w:rPr>
          <w:rFonts w:ascii="Times New Roman" w:hAnsi="Times New Roman" w:cs="Times New Roman"/>
        </w:rPr>
        <w:t xml:space="preserve">Sue, D.W., Arredondo, P., &amp; McDavis, R.J.  (1991).  Multicultural counseling competencies and standards: A call to the profession.  </w:t>
      </w:r>
      <w:r w:rsidRPr="005E1539">
        <w:rPr>
          <w:rFonts w:ascii="Times New Roman" w:hAnsi="Times New Roman" w:cs="Times New Roman"/>
          <w:i/>
          <w:iCs/>
        </w:rPr>
        <w:t>Journal of Counseling and Development, 70</w:t>
      </w:r>
      <w:r w:rsidRPr="005E1539">
        <w:rPr>
          <w:rFonts w:ascii="Times New Roman" w:hAnsi="Times New Roman" w:cs="Times New Roman"/>
        </w:rPr>
        <w:t xml:space="preserve">, 477-486.  </w:t>
      </w:r>
    </w:p>
    <w:p w:rsidR="00C310D2" w:rsidRPr="005E1539" w:rsidRDefault="00C310D2" w:rsidP="00C310D2">
      <w:pPr>
        <w:pStyle w:val="ListParagraph"/>
        <w:numPr>
          <w:ilvl w:val="0"/>
          <w:numId w:val="13"/>
        </w:numPr>
        <w:spacing w:after="0" w:line="240" w:lineRule="auto"/>
        <w:rPr>
          <w:rFonts w:ascii="Times New Roman" w:hAnsi="Times New Roman" w:cs="Times New Roman"/>
        </w:rPr>
      </w:pPr>
      <w:r w:rsidRPr="005E1539">
        <w:rPr>
          <w:rFonts w:ascii="Times New Roman" w:hAnsi="Times New Roman" w:cs="Times New Roman"/>
        </w:rPr>
        <w:t xml:space="preserve">Weinrach, S.G., &amp; Thomas, K.R.  (2002).  A critical analysis of the multicultural counseling competencies: Implications for the practice of mental health.  </w:t>
      </w:r>
      <w:r w:rsidRPr="005E1539">
        <w:rPr>
          <w:rFonts w:ascii="Times New Roman" w:hAnsi="Times New Roman" w:cs="Times New Roman"/>
          <w:i/>
          <w:iCs/>
        </w:rPr>
        <w:t>Journal of Mental Health Counseling, 24</w:t>
      </w:r>
      <w:r w:rsidRPr="005E1539">
        <w:rPr>
          <w:rFonts w:ascii="Times New Roman" w:hAnsi="Times New Roman" w:cs="Times New Roman"/>
        </w:rPr>
        <w:t>, 20-35.</w:t>
      </w:r>
    </w:p>
    <w:p w:rsidR="00CC0C1F"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w:t>
      </w:r>
    </w:p>
    <w:p w:rsidR="00C310D2" w:rsidRPr="005E1539" w:rsidRDefault="00CC0C1F" w:rsidP="00C310D2">
      <w:pPr>
        <w:spacing w:after="0" w:line="240" w:lineRule="auto"/>
        <w:rPr>
          <w:rFonts w:ascii="Times New Roman" w:hAnsi="Times New Roman" w:cs="Times New Roman"/>
          <w:b/>
          <w:sz w:val="24"/>
          <w:szCs w:val="24"/>
        </w:rPr>
      </w:pPr>
      <w:r w:rsidRPr="005E1539">
        <w:rPr>
          <w:rFonts w:ascii="Times New Roman" w:hAnsi="Times New Roman" w:cs="Times New Roman"/>
          <w:b/>
          <w:sz w:val="24"/>
          <w:szCs w:val="24"/>
        </w:rPr>
        <w:t>Recommended Resources:</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xml:space="preserve"> Resources for Faculty General Education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xml:space="preserve">Information on General Education program requirements is available online at </w:t>
      </w:r>
      <w:hyperlink r:id="rId10" w:history="1">
        <w:r w:rsidRPr="005E1539">
          <w:rPr>
            <w:rFonts w:ascii="Times New Roman" w:hAnsi="Times New Roman" w:cs="Times New Roman"/>
            <w:color w:val="0000FF"/>
            <w:u w:val="single"/>
          </w:rPr>
          <w:t>http://www.fgcu.edu/General_Education/index.html</w:t>
        </w:r>
      </w:hyperlink>
      <w:r w:rsidRPr="005E1539">
        <w:rPr>
          <w:rFonts w:ascii="Times New Roman" w:hAnsi="Times New Roman" w:cs="Times New Roman"/>
        </w:rPr>
        <w:t xml:space="preserve">.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Service</w:t>
      </w:r>
      <w:r w:rsidRPr="005E1539">
        <w:rPr>
          <w:rFonts w:ascii="Cambria Math" w:hAnsi="Cambria Math" w:cs="Cambria Math"/>
        </w:rPr>
        <w:t>‐</w:t>
      </w:r>
      <w:r w:rsidRPr="005E1539">
        <w:rPr>
          <w:rFonts w:ascii="Times New Roman" w:hAnsi="Times New Roman" w:cs="Times New Roman"/>
        </w:rPr>
        <w:t xml:space="preserve">Learning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Information on integrating service</w:t>
      </w:r>
      <w:r w:rsidRPr="005E1539">
        <w:rPr>
          <w:rFonts w:ascii="Cambria Math" w:hAnsi="Cambria Math" w:cs="Cambria Math"/>
        </w:rPr>
        <w:t>‐</w:t>
      </w:r>
      <w:r w:rsidRPr="005E1539">
        <w:rPr>
          <w:rFonts w:ascii="Times New Roman" w:hAnsi="Times New Roman" w:cs="Times New Roman"/>
        </w:rPr>
        <w:t xml:space="preserve">learning into the course and course syllabus is available online at </w:t>
      </w:r>
      <w:hyperlink r:id="rId11" w:history="1">
        <w:r w:rsidRPr="005E1539">
          <w:rPr>
            <w:rFonts w:ascii="Times New Roman" w:hAnsi="Times New Roman" w:cs="Times New Roman"/>
            <w:color w:val="0000FF"/>
            <w:u w:val="single"/>
          </w:rPr>
          <w:t>http://www.fgcu.edu/Connect/</w:t>
        </w:r>
      </w:hyperlink>
      <w:r w:rsidRPr="005E1539">
        <w:rPr>
          <w:rFonts w:ascii="Times New Roman" w:hAnsi="Times New Roman" w:cs="Times New Roman"/>
        </w:rPr>
        <w:t xml:space="preserve">.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Distance</w:t>
      </w:r>
      <w:r w:rsidRPr="005E1539">
        <w:rPr>
          <w:rFonts w:ascii="Cambria Math" w:hAnsi="Cambria Math" w:cs="Cambria Math"/>
        </w:rPr>
        <w:t>‐</w:t>
      </w:r>
      <w:r w:rsidRPr="005E1539">
        <w:rPr>
          <w:rFonts w:ascii="Times New Roman" w:hAnsi="Times New Roman" w:cs="Times New Roman"/>
        </w:rPr>
        <w:t xml:space="preserve">Learning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xml:space="preserve">Information on distance learning courses is available online at </w:t>
      </w:r>
      <w:hyperlink r:id="rId12" w:history="1">
        <w:r w:rsidRPr="005E1539">
          <w:rPr>
            <w:rFonts w:ascii="Times New Roman" w:hAnsi="Times New Roman" w:cs="Times New Roman"/>
            <w:color w:val="0000FF"/>
            <w:u w:val="single"/>
          </w:rPr>
          <w:t>http://itech.fgcu.edu/distance/</w:t>
        </w:r>
      </w:hyperlink>
      <w:r w:rsidRPr="005E1539">
        <w:rPr>
          <w:rFonts w:ascii="Times New Roman" w:hAnsi="Times New Roman" w:cs="Times New Roman"/>
        </w:rPr>
        <w:t xml:space="preserve">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w:t>
      </w:r>
    </w:p>
    <w:p w:rsidR="00C310D2" w:rsidRPr="005E1539" w:rsidRDefault="0033013C" w:rsidP="00C310D2">
      <w:pPr>
        <w:spacing w:after="0" w:line="240" w:lineRule="auto"/>
        <w:rPr>
          <w:rFonts w:ascii="Times New Roman" w:hAnsi="Times New Roman" w:cs="Times New Roman"/>
        </w:rPr>
      </w:pPr>
      <w:r w:rsidRPr="005E1539">
        <w:rPr>
          <w:rFonts w:ascii="Times New Roman" w:hAnsi="Times New Roman" w:cs="Times New Roman"/>
          <w:b/>
          <w:sz w:val="24"/>
          <w:szCs w:val="24"/>
        </w:rPr>
        <w:t>Technology Resources:</w:t>
      </w:r>
      <w:r w:rsidR="00C310D2" w:rsidRPr="005E1539">
        <w:rPr>
          <w:rFonts w:ascii="Times New Roman" w:hAnsi="Times New Roman" w:cs="Times New Roman"/>
        </w:rPr>
        <w:t xml:space="preserve"> Online Tutorials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xml:space="preserve">Information on online tutorials to assist students is available online at </w:t>
      </w:r>
      <w:hyperlink r:id="rId13" w:history="1">
        <w:r w:rsidRPr="005E1539">
          <w:rPr>
            <w:rFonts w:ascii="Times New Roman" w:hAnsi="Times New Roman" w:cs="Times New Roman"/>
            <w:color w:val="0000FF"/>
            <w:u w:val="single"/>
          </w:rPr>
          <w:t>http://www.fgcu.edu/support/</w:t>
        </w:r>
      </w:hyperlink>
      <w:r w:rsidRPr="005E1539">
        <w:rPr>
          <w:rFonts w:ascii="Times New Roman" w:hAnsi="Times New Roman" w:cs="Times New Roman"/>
        </w:rPr>
        <w:t>.</w:t>
      </w:r>
    </w:p>
    <w:p w:rsidR="00F90CB3" w:rsidRPr="005E1539" w:rsidRDefault="00F90CB3" w:rsidP="00C310D2">
      <w:pPr>
        <w:spacing w:after="0"/>
        <w:rPr>
          <w:rFonts w:ascii="Times New Roman" w:hAnsi="Times New Roman" w:cs="Times New Roman"/>
          <w:b/>
          <w:sz w:val="24"/>
          <w:szCs w:val="24"/>
        </w:rPr>
      </w:pPr>
    </w:p>
    <w:p w:rsidR="00F90CB3" w:rsidRPr="005E1539" w:rsidRDefault="00F90CB3" w:rsidP="00F90CB3">
      <w:pPr>
        <w:pStyle w:val="ListParagraph"/>
        <w:spacing w:after="0" w:line="240" w:lineRule="auto"/>
        <w:ind w:left="360"/>
        <w:rPr>
          <w:rFonts w:ascii="Times New Roman" w:hAnsi="Times New Roman" w:cs="Times New Roman"/>
          <w:b/>
          <w:sz w:val="24"/>
          <w:szCs w:val="24"/>
        </w:rPr>
      </w:pPr>
      <w:r w:rsidRPr="005E1539">
        <w:rPr>
          <w:rFonts w:ascii="Times New Roman" w:hAnsi="Times New Roman" w:cs="Times New Roman"/>
          <w:b/>
          <w:sz w:val="24"/>
          <w:szCs w:val="24"/>
        </w:rPr>
        <w:t>Library Resources:</w:t>
      </w:r>
    </w:p>
    <w:p w:rsidR="00F90CB3" w:rsidRPr="005E1539" w:rsidRDefault="00F90CB3" w:rsidP="00F90CB3">
      <w:pPr>
        <w:pStyle w:val="ListParagraph"/>
        <w:spacing w:after="0" w:line="240" w:lineRule="auto"/>
        <w:ind w:left="360"/>
        <w:rPr>
          <w:rFonts w:ascii="Times New Roman" w:hAnsi="Times New Roman" w:cs="Times New Roman"/>
          <w:sz w:val="24"/>
          <w:szCs w:val="24"/>
        </w:rPr>
      </w:pPr>
      <w:r w:rsidRPr="005E1539">
        <w:rPr>
          <w:rFonts w:ascii="Times New Roman" w:hAnsi="Times New Roman" w:cs="Times New Roman"/>
          <w:sz w:val="24"/>
          <w:szCs w:val="24"/>
        </w:rPr>
        <w:t xml:space="preserve">Main page: </w:t>
      </w:r>
      <w:hyperlink r:id="rId14" w:history="1">
        <w:r w:rsidRPr="005E1539">
          <w:rPr>
            <w:rStyle w:val="Hyperlink"/>
            <w:rFonts w:ascii="Times New Roman" w:hAnsi="Times New Roman" w:cs="Times New Roman"/>
            <w:sz w:val="24"/>
            <w:szCs w:val="24"/>
          </w:rPr>
          <w:t>http://library.fgcu.edu/</w:t>
        </w:r>
      </w:hyperlink>
      <w:r w:rsidRPr="005E1539">
        <w:rPr>
          <w:rFonts w:ascii="Times New Roman" w:hAnsi="Times New Roman" w:cs="Times New Roman"/>
          <w:sz w:val="24"/>
          <w:szCs w:val="24"/>
        </w:rPr>
        <w:t xml:space="preserve"> </w:t>
      </w:r>
    </w:p>
    <w:p w:rsidR="00F90CB3" w:rsidRPr="005E1539" w:rsidRDefault="00F90CB3" w:rsidP="00F90CB3">
      <w:pPr>
        <w:pStyle w:val="ListParagraph"/>
        <w:spacing w:after="0" w:line="240" w:lineRule="auto"/>
        <w:ind w:left="360"/>
        <w:rPr>
          <w:rFonts w:ascii="Times New Roman" w:hAnsi="Times New Roman" w:cs="Times New Roman"/>
          <w:sz w:val="24"/>
          <w:szCs w:val="24"/>
        </w:rPr>
      </w:pPr>
      <w:r w:rsidRPr="005E1539">
        <w:rPr>
          <w:rFonts w:ascii="Times New Roman" w:hAnsi="Times New Roman" w:cs="Times New Roman"/>
          <w:sz w:val="24"/>
          <w:szCs w:val="24"/>
        </w:rPr>
        <w:t xml:space="preserve">Tutorials &amp; Handouts: </w:t>
      </w:r>
      <w:hyperlink r:id="rId15" w:history="1">
        <w:r w:rsidRPr="005E1539">
          <w:rPr>
            <w:rStyle w:val="Hyperlink"/>
            <w:rFonts w:ascii="Times New Roman" w:hAnsi="Times New Roman" w:cs="Times New Roman"/>
            <w:sz w:val="24"/>
            <w:szCs w:val="24"/>
          </w:rPr>
          <w:t>http://library.fgcu.edu/RSD/Instruction/tutorials.htm</w:t>
        </w:r>
      </w:hyperlink>
      <w:r w:rsidRPr="005E1539">
        <w:rPr>
          <w:rFonts w:ascii="Times New Roman" w:hAnsi="Times New Roman" w:cs="Times New Roman"/>
          <w:sz w:val="24"/>
          <w:szCs w:val="24"/>
        </w:rPr>
        <w:t xml:space="preserve"> </w:t>
      </w:r>
    </w:p>
    <w:p w:rsidR="00F90CB3" w:rsidRPr="005E1539" w:rsidRDefault="00F90CB3" w:rsidP="00F90CB3">
      <w:pPr>
        <w:pStyle w:val="ListParagraph"/>
        <w:spacing w:after="0" w:line="240" w:lineRule="auto"/>
        <w:ind w:left="360"/>
        <w:rPr>
          <w:rFonts w:ascii="Times New Roman" w:hAnsi="Times New Roman" w:cs="Times New Roman"/>
          <w:sz w:val="24"/>
          <w:szCs w:val="24"/>
        </w:rPr>
      </w:pPr>
      <w:r w:rsidRPr="005E1539">
        <w:rPr>
          <w:rFonts w:ascii="Times New Roman" w:hAnsi="Times New Roman" w:cs="Times New Roman"/>
          <w:sz w:val="24"/>
          <w:szCs w:val="24"/>
        </w:rPr>
        <w:t xml:space="preserve">Research Guides: </w:t>
      </w:r>
      <w:hyperlink r:id="rId16" w:history="1">
        <w:r w:rsidRPr="005E1539">
          <w:rPr>
            <w:rStyle w:val="Hyperlink"/>
            <w:rFonts w:ascii="Times New Roman" w:hAnsi="Times New Roman" w:cs="Times New Roman"/>
            <w:sz w:val="24"/>
            <w:szCs w:val="24"/>
          </w:rPr>
          <w:t>http://fgcu.libguides.com</w:t>
        </w:r>
      </w:hyperlink>
      <w:r w:rsidRPr="005E1539">
        <w:rPr>
          <w:rFonts w:ascii="Times New Roman" w:hAnsi="Times New Roman" w:cs="Times New Roman"/>
          <w:sz w:val="24"/>
          <w:szCs w:val="24"/>
        </w:rPr>
        <w:t xml:space="preserve"> </w:t>
      </w:r>
    </w:p>
    <w:p w:rsidR="0033013C" w:rsidRPr="005E1539" w:rsidRDefault="0033013C" w:rsidP="00CC0C1F">
      <w:pPr>
        <w:pStyle w:val="ListParagraph"/>
        <w:spacing w:after="0"/>
        <w:ind w:left="360"/>
        <w:rPr>
          <w:rFonts w:ascii="Times New Roman" w:hAnsi="Times New Roman" w:cs="Times New Roman"/>
          <w:b/>
          <w:sz w:val="24"/>
          <w:szCs w:val="24"/>
        </w:rPr>
      </w:pPr>
      <w:r w:rsidRPr="005E1539">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3DBCB4A" wp14:editId="22128CE2">
                <wp:simplePos x="0" y="0"/>
                <wp:positionH relativeFrom="column">
                  <wp:posOffset>-85725</wp:posOffset>
                </wp:positionH>
                <wp:positionV relativeFrom="paragraph">
                  <wp:posOffset>189230</wp:posOffset>
                </wp:positionV>
                <wp:extent cx="6038850" cy="3714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038850" cy="371475"/>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13C" w:rsidRPr="0033013C" w:rsidRDefault="0033013C">
                            <w:pPr>
                              <w:rPr>
                                <w:rFonts w:ascii="Times New Roman" w:hAnsi="Times New Roman" w:cs="Times New Roman"/>
                                <w:b/>
                                <w:sz w:val="28"/>
                                <w:szCs w:val="28"/>
                              </w:rPr>
                            </w:pPr>
                            <w:r w:rsidRPr="0033013C">
                              <w:rPr>
                                <w:rFonts w:ascii="Times New Roman" w:hAnsi="Times New Roman" w:cs="Times New Roman"/>
                                <w:b/>
                                <w:sz w:val="28"/>
                                <w:szCs w:val="28"/>
                              </w:rPr>
                              <w:t>SECTION 2:  Outcomes, Objectives,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6.75pt;margin-top:14.9pt;width:475.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" fillcolor="#ddd8c2 [2894]" strokeweight=".5pt">
                <v:textbox>
                  <w:txbxContent>
                    <w:p w:rsidR="0033013C" w:rsidRPr="0033013C" w:rsidRDefault="0033013C">
                      <w:pPr>
                        <w:rPr>
                          <w:rFonts w:ascii="Times New Roman" w:hAnsi="Times New Roman" w:cs="Times New Roman"/>
                          <w:b/>
                          <w:sz w:val="28"/>
                          <w:szCs w:val="28"/>
                        </w:rPr>
                      </w:pPr>
                      <w:r w:rsidRPr="0033013C">
                        <w:rPr>
                          <w:rFonts w:ascii="Times New Roman" w:hAnsi="Times New Roman" w:cs="Times New Roman"/>
                          <w:b/>
                          <w:sz w:val="28"/>
                          <w:szCs w:val="28"/>
                        </w:rPr>
                        <w:t>SECTION 2:  Outcomes, Objectives, Assessments</w:t>
                      </w:r>
                    </w:p>
                  </w:txbxContent>
                </v:textbox>
              </v:shape>
            </w:pict>
          </mc:Fallback>
        </mc:AlternateContent>
      </w:r>
    </w:p>
    <w:p w:rsidR="0033013C" w:rsidRPr="005E1539" w:rsidRDefault="0033013C" w:rsidP="0033013C">
      <w:pPr>
        <w:pStyle w:val="ListParagraph"/>
        <w:spacing w:after="0"/>
        <w:ind w:left="0"/>
        <w:rPr>
          <w:rFonts w:ascii="Times New Roman" w:hAnsi="Times New Roman" w:cs="Times New Roman"/>
          <w:b/>
          <w:sz w:val="24"/>
          <w:szCs w:val="24"/>
        </w:rPr>
      </w:pPr>
    </w:p>
    <w:p w:rsidR="0033013C" w:rsidRPr="005E1539" w:rsidRDefault="0033013C" w:rsidP="0033013C">
      <w:pPr>
        <w:pStyle w:val="ListParagraph"/>
        <w:spacing w:after="0"/>
        <w:ind w:left="0"/>
        <w:rPr>
          <w:rFonts w:ascii="Times New Roman" w:hAnsi="Times New Roman" w:cs="Times New Roman"/>
          <w:b/>
          <w:sz w:val="24"/>
          <w:szCs w:val="24"/>
        </w:rPr>
      </w:pPr>
    </w:p>
    <w:p w:rsidR="0033013C" w:rsidRPr="005E1539" w:rsidRDefault="0033013C" w:rsidP="0033013C">
      <w:pPr>
        <w:pStyle w:val="ListParagraph"/>
        <w:spacing w:after="0"/>
        <w:ind w:left="0"/>
        <w:rPr>
          <w:rFonts w:ascii="Times New Roman" w:hAnsi="Times New Roman" w:cs="Times New Roman"/>
          <w:b/>
          <w:sz w:val="24"/>
          <w:szCs w:val="24"/>
        </w:rPr>
      </w:pPr>
    </w:p>
    <w:p w:rsidR="0033013C" w:rsidRPr="005E1539" w:rsidRDefault="0033013C" w:rsidP="0033013C">
      <w:pPr>
        <w:pStyle w:val="ListParagraph"/>
        <w:numPr>
          <w:ilvl w:val="0"/>
          <w:numId w:val="3"/>
        </w:numPr>
        <w:spacing w:after="0"/>
        <w:rPr>
          <w:rFonts w:ascii="Times New Roman" w:hAnsi="Times New Roman" w:cs="Times New Roman"/>
          <w:b/>
          <w:sz w:val="24"/>
          <w:szCs w:val="24"/>
          <w:u w:val="single"/>
        </w:rPr>
      </w:pPr>
      <w:r w:rsidRPr="005E1539">
        <w:rPr>
          <w:rFonts w:ascii="Times New Roman" w:hAnsi="Times New Roman" w:cs="Times New Roman"/>
          <w:b/>
          <w:sz w:val="24"/>
          <w:szCs w:val="24"/>
        </w:rPr>
        <w:t xml:space="preserve"> </w:t>
      </w:r>
      <w:r w:rsidRPr="005E1539">
        <w:rPr>
          <w:rFonts w:ascii="Times New Roman" w:hAnsi="Times New Roman" w:cs="Times New Roman"/>
          <w:b/>
          <w:sz w:val="24"/>
          <w:szCs w:val="24"/>
          <w:u w:val="single"/>
        </w:rPr>
        <w:t>College of Education Proficiencies</w:t>
      </w:r>
    </w:p>
    <w:p w:rsidR="0033013C" w:rsidRPr="005E1539" w:rsidRDefault="0033013C" w:rsidP="00ED4853">
      <w:pPr>
        <w:pStyle w:val="ListParagraph"/>
        <w:numPr>
          <w:ilvl w:val="0"/>
          <w:numId w:val="4"/>
        </w:numPr>
        <w:spacing w:after="0" w:line="240" w:lineRule="auto"/>
        <w:rPr>
          <w:rFonts w:ascii="Times New Roman" w:hAnsi="Times New Roman" w:cs="Times New Roman"/>
          <w:sz w:val="24"/>
          <w:szCs w:val="24"/>
        </w:rPr>
      </w:pPr>
      <w:r w:rsidRPr="005E1539">
        <w:rPr>
          <w:rFonts w:ascii="Times New Roman" w:hAnsi="Times New Roman" w:cs="Times New Roman"/>
          <w:i/>
          <w:sz w:val="24"/>
          <w:szCs w:val="24"/>
        </w:rPr>
        <w:t>List appropriate Knowledge/Skills proficiencies (KSP) as noted on critical task(s).</w:t>
      </w:r>
    </w:p>
    <w:p w:rsidR="0033013C" w:rsidRPr="005E1539" w:rsidRDefault="0033013C" w:rsidP="00ED4853">
      <w:pPr>
        <w:pStyle w:val="ListParagraph"/>
        <w:numPr>
          <w:ilvl w:val="0"/>
          <w:numId w:val="4"/>
        </w:numPr>
        <w:spacing w:after="0" w:line="240" w:lineRule="auto"/>
        <w:rPr>
          <w:rFonts w:ascii="Times New Roman" w:hAnsi="Times New Roman" w:cs="Times New Roman"/>
          <w:sz w:val="24"/>
          <w:szCs w:val="24"/>
        </w:rPr>
      </w:pPr>
      <w:r w:rsidRPr="005E1539">
        <w:rPr>
          <w:rFonts w:ascii="Times New Roman" w:hAnsi="Times New Roman" w:cs="Times New Roman"/>
          <w:i/>
          <w:sz w:val="24"/>
          <w:szCs w:val="24"/>
        </w:rPr>
        <w:t>List appropriate Disposition proficiencies (DP) as noted on critical task(s).</w:t>
      </w:r>
    </w:p>
    <w:p w:rsidR="0033013C" w:rsidRPr="005E1539" w:rsidRDefault="0033013C" w:rsidP="0033013C">
      <w:pPr>
        <w:spacing w:after="0"/>
        <w:rPr>
          <w:rFonts w:ascii="Times New Roman" w:hAnsi="Times New Roman" w:cs="Times New Roman"/>
          <w:sz w:val="24"/>
          <w:szCs w:val="24"/>
        </w:rPr>
      </w:pPr>
    </w:p>
    <w:p w:rsidR="0033013C" w:rsidRPr="005E1539" w:rsidRDefault="0033013C" w:rsidP="0033013C">
      <w:pPr>
        <w:pStyle w:val="ListParagraph"/>
        <w:numPr>
          <w:ilvl w:val="0"/>
          <w:numId w:val="3"/>
        </w:numPr>
        <w:spacing w:after="0"/>
        <w:rPr>
          <w:rFonts w:ascii="Times New Roman" w:hAnsi="Times New Roman" w:cs="Times New Roman"/>
          <w:b/>
          <w:sz w:val="24"/>
          <w:szCs w:val="24"/>
          <w:u w:val="single"/>
        </w:rPr>
      </w:pPr>
      <w:r w:rsidRPr="005E1539">
        <w:rPr>
          <w:rFonts w:ascii="Times New Roman" w:hAnsi="Times New Roman" w:cs="Times New Roman"/>
          <w:b/>
          <w:sz w:val="24"/>
          <w:szCs w:val="24"/>
          <w:u w:val="single"/>
        </w:rPr>
        <w:t>Program Outcomes, State Competencies, and National Standards</w:t>
      </w:r>
    </w:p>
    <w:p w:rsidR="0033013C" w:rsidRPr="005E1539" w:rsidRDefault="00503DA2" w:rsidP="00ED4853">
      <w:pPr>
        <w:spacing w:after="0" w:line="240" w:lineRule="auto"/>
        <w:ind w:left="360"/>
        <w:rPr>
          <w:rFonts w:ascii="Times New Roman" w:hAnsi="Times New Roman" w:cs="Times New Roman"/>
          <w:i/>
          <w:sz w:val="24"/>
          <w:szCs w:val="24"/>
        </w:rPr>
      </w:pPr>
      <w:r w:rsidRPr="005E1539">
        <w:rPr>
          <w:rFonts w:ascii="Times New Roman" w:hAnsi="Times New Roman" w:cs="Times New Roman"/>
          <w:i/>
          <w:sz w:val="24"/>
          <w:szCs w:val="24"/>
        </w:rPr>
        <w:t>Note: The Table below is an example of what might be included in this section.   It will vary by program and should be adjusted accordingly.</w:t>
      </w:r>
    </w:p>
    <w:tbl>
      <w:tblPr>
        <w:tblStyle w:val="TableGrid"/>
        <w:tblW w:w="0" w:type="auto"/>
        <w:tblLook w:val="04A0" w:firstRow="1" w:lastRow="0" w:firstColumn="1" w:lastColumn="0" w:noHBand="0" w:noVBand="1"/>
      </w:tblPr>
      <w:tblGrid>
        <w:gridCol w:w="3192"/>
        <w:gridCol w:w="3192"/>
        <w:gridCol w:w="3192"/>
      </w:tblGrid>
      <w:tr w:rsidR="0033013C" w:rsidRPr="005E1539" w:rsidTr="0033013C">
        <w:tc>
          <w:tcPr>
            <w:tcW w:w="3192" w:type="dxa"/>
          </w:tcPr>
          <w:p w:rsidR="0033013C" w:rsidRPr="005E1539" w:rsidRDefault="0033013C" w:rsidP="0033013C">
            <w:pPr>
              <w:jc w:val="center"/>
              <w:rPr>
                <w:rFonts w:ascii="Times New Roman" w:hAnsi="Times New Roman" w:cs="Times New Roman"/>
                <w:b/>
                <w:sz w:val="24"/>
                <w:szCs w:val="24"/>
              </w:rPr>
            </w:pPr>
            <w:r w:rsidRPr="005E1539">
              <w:rPr>
                <w:rFonts w:ascii="Times New Roman" w:hAnsi="Times New Roman" w:cs="Times New Roman"/>
                <w:b/>
                <w:sz w:val="24"/>
                <w:szCs w:val="24"/>
              </w:rPr>
              <w:t>Program Outcomes</w:t>
            </w:r>
          </w:p>
        </w:tc>
        <w:tc>
          <w:tcPr>
            <w:tcW w:w="3192" w:type="dxa"/>
          </w:tcPr>
          <w:p w:rsidR="0033013C" w:rsidRPr="005E1539" w:rsidRDefault="0033013C" w:rsidP="0033013C">
            <w:pPr>
              <w:jc w:val="center"/>
              <w:rPr>
                <w:rFonts w:ascii="Times New Roman" w:hAnsi="Times New Roman" w:cs="Times New Roman"/>
                <w:b/>
                <w:sz w:val="24"/>
                <w:szCs w:val="24"/>
              </w:rPr>
            </w:pPr>
            <w:r w:rsidRPr="005E1539">
              <w:rPr>
                <w:rFonts w:ascii="Times New Roman" w:hAnsi="Times New Roman" w:cs="Times New Roman"/>
                <w:b/>
                <w:sz w:val="24"/>
                <w:szCs w:val="24"/>
              </w:rPr>
              <w:t>State Competencies</w:t>
            </w:r>
          </w:p>
        </w:tc>
        <w:tc>
          <w:tcPr>
            <w:tcW w:w="3192" w:type="dxa"/>
          </w:tcPr>
          <w:p w:rsidR="0033013C" w:rsidRPr="005E1539" w:rsidRDefault="0033013C" w:rsidP="0033013C">
            <w:pPr>
              <w:jc w:val="center"/>
              <w:rPr>
                <w:rFonts w:ascii="Times New Roman" w:hAnsi="Times New Roman" w:cs="Times New Roman"/>
                <w:b/>
                <w:sz w:val="24"/>
                <w:szCs w:val="24"/>
              </w:rPr>
            </w:pPr>
            <w:r w:rsidRPr="005E1539">
              <w:rPr>
                <w:rFonts w:ascii="Times New Roman" w:hAnsi="Times New Roman" w:cs="Times New Roman"/>
                <w:b/>
                <w:sz w:val="24"/>
                <w:szCs w:val="24"/>
              </w:rPr>
              <w:t>Professional Standards</w:t>
            </w:r>
          </w:p>
        </w:tc>
      </w:tr>
      <w:tr w:rsidR="0033013C" w:rsidRPr="005E1539" w:rsidTr="0033013C">
        <w:tc>
          <w:tcPr>
            <w:tcW w:w="3192" w:type="dxa"/>
          </w:tcPr>
          <w:p w:rsidR="0033013C" w:rsidRPr="005E1539" w:rsidRDefault="0033013C" w:rsidP="0033013C">
            <w:pPr>
              <w:rPr>
                <w:rFonts w:ascii="Times New Roman" w:hAnsi="Times New Roman" w:cs="Times New Roman"/>
                <w:b/>
                <w:sz w:val="24"/>
                <w:szCs w:val="24"/>
              </w:rPr>
            </w:pPr>
          </w:p>
        </w:tc>
        <w:tc>
          <w:tcPr>
            <w:tcW w:w="3192" w:type="dxa"/>
          </w:tcPr>
          <w:p w:rsidR="0033013C" w:rsidRPr="005E1539" w:rsidRDefault="0033013C" w:rsidP="0033013C">
            <w:pPr>
              <w:rPr>
                <w:rFonts w:ascii="Times New Roman" w:hAnsi="Times New Roman" w:cs="Times New Roman"/>
                <w:b/>
                <w:sz w:val="24"/>
                <w:szCs w:val="24"/>
              </w:rPr>
            </w:pPr>
          </w:p>
        </w:tc>
        <w:tc>
          <w:tcPr>
            <w:tcW w:w="3192" w:type="dxa"/>
          </w:tcPr>
          <w:p w:rsidR="0033013C" w:rsidRPr="005E1539" w:rsidRDefault="0033013C" w:rsidP="0033013C">
            <w:pPr>
              <w:rPr>
                <w:rFonts w:ascii="Times New Roman" w:hAnsi="Times New Roman" w:cs="Times New Roman"/>
                <w:b/>
                <w:sz w:val="24"/>
                <w:szCs w:val="24"/>
              </w:rPr>
            </w:pPr>
          </w:p>
        </w:tc>
      </w:tr>
      <w:tr w:rsidR="0033013C" w:rsidRPr="005E1539" w:rsidTr="0033013C">
        <w:tc>
          <w:tcPr>
            <w:tcW w:w="3192" w:type="dxa"/>
          </w:tcPr>
          <w:p w:rsidR="0033013C" w:rsidRPr="005E1539" w:rsidRDefault="0033013C" w:rsidP="0033013C">
            <w:pPr>
              <w:rPr>
                <w:rFonts w:ascii="Times New Roman" w:hAnsi="Times New Roman" w:cs="Times New Roman"/>
                <w:b/>
                <w:sz w:val="24"/>
                <w:szCs w:val="24"/>
              </w:rPr>
            </w:pPr>
          </w:p>
        </w:tc>
        <w:tc>
          <w:tcPr>
            <w:tcW w:w="3192" w:type="dxa"/>
          </w:tcPr>
          <w:p w:rsidR="0033013C" w:rsidRPr="005E1539" w:rsidRDefault="0033013C" w:rsidP="0033013C">
            <w:pPr>
              <w:rPr>
                <w:rFonts w:ascii="Times New Roman" w:hAnsi="Times New Roman" w:cs="Times New Roman"/>
                <w:b/>
                <w:sz w:val="24"/>
                <w:szCs w:val="24"/>
              </w:rPr>
            </w:pPr>
          </w:p>
        </w:tc>
        <w:tc>
          <w:tcPr>
            <w:tcW w:w="3192" w:type="dxa"/>
          </w:tcPr>
          <w:p w:rsidR="0033013C" w:rsidRPr="005E1539" w:rsidRDefault="0033013C" w:rsidP="0033013C">
            <w:pPr>
              <w:rPr>
                <w:rFonts w:ascii="Times New Roman" w:hAnsi="Times New Roman" w:cs="Times New Roman"/>
                <w:b/>
                <w:sz w:val="24"/>
                <w:szCs w:val="24"/>
              </w:rPr>
            </w:pPr>
          </w:p>
        </w:tc>
      </w:tr>
      <w:tr w:rsidR="0033013C" w:rsidRPr="005E1539" w:rsidTr="0033013C">
        <w:tc>
          <w:tcPr>
            <w:tcW w:w="3192" w:type="dxa"/>
          </w:tcPr>
          <w:p w:rsidR="0033013C" w:rsidRPr="005E1539" w:rsidRDefault="0033013C" w:rsidP="0033013C">
            <w:pPr>
              <w:rPr>
                <w:rFonts w:ascii="Times New Roman" w:hAnsi="Times New Roman" w:cs="Times New Roman"/>
                <w:b/>
                <w:sz w:val="24"/>
                <w:szCs w:val="24"/>
              </w:rPr>
            </w:pPr>
          </w:p>
        </w:tc>
        <w:tc>
          <w:tcPr>
            <w:tcW w:w="3192" w:type="dxa"/>
          </w:tcPr>
          <w:p w:rsidR="0033013C" w:rsidRPr="005E1539" w:rsidRDefault="0033013C" w:rsidP="0033013C">
            <w:pPr>
              <w:rPr>
                <w:rFonts w:ascii="Times New Roman" w:hAnsi="Times New Roman" w:cs="Times New Roman"/>
                <w:b/>
                <w:sz w:val="24"/>
                <w:szCs w:val="24"/>
              </w:rPr>
            </w:pPr>
          </w:p>
        </w:tc>
        <w:tc>
          <w:tcPr>
            <w:tcW w:w="3192" w:type="dxa"/>
          </w:tcPr>
          <w:p w:rsidR="0033013C" w:rsidRPr="005E1539" w:rsidRDefault="0033013C" w:rsidP="0033013C">
            <w:pPr>
              <w:rPr>
                <w:rFonts w:ascii="Times New Roman" w:hAnsi="Times New Roman" w:cs="Times New Roman"/>
                <w:b/>
                <w:sz w:val="24"/>
                <w:szCs w:val="24"/>
              </w:rPr>
            </w:pPr>
          </w:p>
        </w:tc>
      </w:tr>
    </w:tbl>
    <w:p w:rsidR="0033013C" w:rsidRPr="005E1539" w:rsidRDefault="0033013C" w:rsidP="0033013C">
      <w:pPr>
        <w:spacing w:after="0"/>
        <w:rPr>
          <w:rFonts w:ascii="Times New Roman" w:hAnsi="Times New Roman" w:cs="Times New Roman"/>
          <w:b/>
          <w:sz w:val="24"/>
          <w:szCs w:val="24"/>
        </w:rPr>
      </w:pPr>
    </w:p>
    <w:p w:rsidR="00503DA2" w:rsidRPr="005E1539" w:rsidRDefault="00503DA2" w:rsidP="00503DA2">
      <w:pPr>
        <w:pStyle w:val="ListParagraph"/>
        <w:numPr>
          <w:ilvl w:val="0"/>
          <w:numId w:val="3"/>
        </w:numPr>
        <w:spacing w:after="0"/>
        <w:rPr>
          <w:rFonts w:ascii="Times New Roman" w:hAnsi="Times New Roman" w:cs="Times New Roman"/>
          <w:b/>
          <w:sz w:val="24"/>
          <w:szCs w:val="24"/>
          <w:u w:val="single"/>
        </w:rPr>
      </w:pPr>
      <w:r w:rsidRPr="005E1539">
        <w:rPr>
          <w:rFonts w:ascii="Times New Roman" w:hAnsi="Times New Roman" w:cs="Times New Roman"/>
          <w:b/>
          <w:sz w:val="24"/>
          <w:szCs w:val="24"/>
        </w:rPr>
        <w:t xml:space="preserve"> </w:t>
      </w:r>
      <w:r w:rsidRPr="005E1539">
        <w:rPr>
          <w:rFonts w:ascii="Times New Roman" w:hAnsi="Times New Roman" w:cs="Times New Roman"/>
          <w:b/>
          <w:sz w:val="24"/>
          <w:szCs w:val="24"/>
          <w:u w:val="single"/>
        </w:rPr>
        <w:t>Course Outcomes/Objectives/Assessments</w:t>
      </w:r>
    </w:p>
    <w:p w:rsidR="00C310D2" w:rsidRPr="005E1539" w:rsidRDefault="00C310D2" w:rsidP="00C310D2">
      <w:pPr>
        <w:spacing w:after="0" w:line="240" w:lineRule="auto"/>
        <w:rPr>
          <w:rFonts w:ascii="Times New Roman" w:eastAsia="Calibri" w:hAnsi="Times New Roman" w:cs="Times New Roman"/>
        </w:rPr>
      </w:pPr>
      <w:r w:rsidRPr="005E1539">
        <w:rPr>
          <w:rFonts w:ascii="Times New Roman" w:eastAsia="Calibri" w:hAnsi="Times New Roman" w:cs="Times New Roman"/>
        </w:rPr>
        <w:t>At the end of the semester, the student will have demonstrated:</w:t>
      </w:r>
    </w:p>
    <w:p w:rsidR="00C310D2" w:rsidRPr="005E1539" w:rsidRDefault="00C310D2" w:rsidP="00C310D2">
      <w:pPr>
        <w:spacing w:after="0" w:line="240" w:lineRule="auto"/>
        <w:rPr>
          <w:rFonts w:ascii="Times New Roman" w:eastAsia="Calibri" w:hAnsi="Times New Roman" w:cs="Times New Roman"/>
        </w:rPr>
      </w:pPr>
      <w:r w:rsidRPr="005E1539">
        <w:rPr>
          <w:rFonts w:ascii="Times New Roman" w:eastAsia="Calibri" w:hAnsi="Times New Roman" w:cs="Times New Roman"/>
        </w:rPr>
        <w:t> </w:t>
      </w:r>
    </w:p>
    <w:p w:rsidR="00C310D2" w:rsidRPr="005E1539" w:rsidRDefault="00C310D2" w:rsidP="00C310D2">
      <w:pPr>
        <w:spacing w:after="0" w:line="240" w:lineRule="auto"/>
        <w:rPr>
          <w:rFonts w:ascii="Times New Roman" w:eastAsia="Calibri" w:hAnsi="Times New Roman" w:cs="Times New Roman"/>
        </w:rPr>
      </w:pPr>
      <w:r w:rsidRPr="005E1539">
        <w:rPr>
          <w:rFonts w:ascii="Times New Roman" w:eastAsia="Calibri" w:hAnsi="Times New Roman" w:cs="Times New Roman"/>
        </w:rPr>
        <w:t>1. </w:t>
      </w:r>
      <w:r w:rsidRPr="005E1539">
        <w:rPr>
          <w:rFonts w:ascii="Times New Roman" w:eastAsia="Calibri" w:hAnsi="Times New Roman" w:cs="Times New Roman"/>
        </w:rPr>
        <w:tab/>
        <w:t>The ability to discuss his/her theory/philosophy for counseling.</w:t>
      </w:r>
    </w:p>
    <w:p w:rsidR="00C310D2" w:rsidRPr="005E1539" w:rsidRDefault="00C310D2" w:rsidP="00C310D2">
      <w:pPr>
        <w:spacing w:after="0" w:line="240" w:lineRule="auto"/>
        <w:rPr>
          <w:rFonts w:ascii="Times New Roman" w:eastAsia="Calibri" w:hAnsi="Times New Roman" w:cs="Times New Roman"/>
        </w:rPr>
      </w:pPr>
      <w:r w:rsidRPr="005E1539">
        <w:rPr>
          <w:rFonts w:ascii="Times New Roman" w:eastAsia="Calibri" w:hAnsi="Times New Roman" w:cs="Times New Roman"/>
        </w:rPr>
        <w:t>2.       </w:t>
      </w:r>
      <w:r w:rsidRPr="005E1539">
        <w:rPr>
          <w:rFonts w:ascii="Times New Roman" w:eastAsia="Calibri" w:hAnsi="Times New Roman" w:cs="Times New Roman"/>
        </w:rPr>
        <w:tab/>
        <w:t>The ability to form effective helping relationships.</w:t>
      </w:r>
    </w:p>
    <w:p w:rsidR="00C310D2" w:rsidRPr="005E1539" w:rsidRDefault="00C310D2" w:rsidP="00C310D2">
      <w:pPr>
        <w:spacing w:after="0" w:line="240" w:lineRule="auto"/>
        <w:rPr>
          <w:rFonts w:ascii="Times New Roman" w:eastAsia="Calibri" w:hAnsi="Times New Roman" w:cs="Times New Roman"/>
        </w:rPr>
      </w:pPr>
      <w:r w:rsidRPr="005E1539">
        <w:rPr>
          <w:rFonts w:ascii="Times New Roman" w:eastAsia="Calibri" w:hAnsi="Times New Roman" w:cs="Times New Roman"/>
        </w:rPr>
        <w:t>3.        </w:t>
      </w:r>
      <w:r w:rsidRPr="005E1539">
        <w:rPr>
          <w:rFonts w:ascii="Times New Roman" w:eastAsia="Calibri" w:hAnsi="Times New Roman" w:cs="Times New Roman"/>
        </w:rPr>
        <w:tab/>
        <w:t>Level-appropriate counseling skills (e.g., basic skills, theory-driven skills).</w:t>
      </w:r>
    </w:p>
    <w:p w:rsidR="00C310D2" w:rsidRPr="005E1539" w:rsidRDefault="00C310D2" w:rsidP="00C310D2">
      <w:pPr>
        <w:spacing w:after="0" w:line="240" w:lineRule="auto"/>
        <w:rPr>
          <w:rFonts w:ascii="Times New Roman" w:eastAsia="Calibri" w:hAnsi="Times New Roman" w:cs="Times New Roman"/>
        </w:rPr>
      </w:pPr>
      <w:r w:rsidRPr="005E1539">
        <w:rPr>
          <w:rFonts w:ascii="Times New Roman" w:eastAsia="Calibri" w:hAnsi="Times New Roman" w:cs="Times New Roman"/>
        </w:rPr>
        <w:t>4.        </w:t>
      </w:r>
      <w:r w:rsidRPr="005E1539">
        <w:rPr>
          <w:rFonts w:ascii="Times New Roman" w:eastAsia="Calibri" w:hAnsi="Times New Roman" w:cs="Times New Roman"/>
        </w:rPr>
        <w:tab/>
        <w:t>At least 40 hours of direct service hours and at least 60 hours of indirect hours.</w:t>
      </w:r>
    </w:p>
    <w:p w:rsidR="00C310D2" w:rsidRPr="005E1539" w:rsidRDefault="00C310D2" w:rsidP="00C310D2">
      <w:pPr>
        <w:spacing w:after="0" w:line="240" w:lineRule="auto"/>
        <w:rPr>
          <w:rFonts w:ascii="Times New Roman" w:eastAsia="Calibri" w:hAnsi="Times New Roman" w:cs="Times New Roman"/>
        </w:rPr>
      </w:pPr>
      <w:r w:rsidRPr="005E1539">
        <w:rPr>
          <w:rFonts w:ascii="Times New Roman" w:eastAsia="Calibri" w:hAnsi="Times New Roman" w:cs="Times New Roman"/>
        </w:rPr>
        <w:t>5.        </w:t>
      </w:r>
      <w:r w:rsidRPr="005E1539">
        <w:rPr>
          <w:rFonts w:ascii="Times New Roman" w:eastAsia="Calibri" w:hAnsi="Times New Roman" w:cs="Times New Roman"/>
        </w:rPr>
        <w:tab/>
        <w:t xml:space="preserve">The ability to receive constructive feedback. </w:t>
      </w:r>
    </w:p>
    <w:p w:rsidR="00C310D2" w:rsidRPr="005E1539" w:rsidRDefault="00C310D2" w:rsidP="00C310D2">
      <w:pPr>
        <w:spacing w:after="0" w:line="240" w:lineRule="auto"/>
        <w:rPr>
          <w:rFonts w:ascii="Times New Roman" w:eastAsia="Calibri" w:hAnsi="Times New Roman" w:cs="Times New Roman"/>
        </w:rPr>
      </w:pPr>
      <w:r w:rsidRPr="005E1539">
        <w:rPr>
          <w:rFonts w:ascii="Times New Roman" w:eastAsia="Calibri" w:hAnsi="Times New Roman" w:cs="Times New Roman"/>
        </w:rPr>
        <w:t>6.        </w:t>
      </w:r>
      <w:r w:rsidRPr="005E1539">
        <w:rPr>
          <w:rFonts w:ascii="Times New Roman" w:eastAsia="Calibri" w:hAnsi="Times New Roman" w:cs="Times New Roman"/>
        </w:rPr>
        <w:tab/>
        <w:t>The ability to hear core client concerns and respond appropriately.</w:t>
      </w:r>
    </w:p>
    <w:p w:rsidR="00C310D2" w:rsidRPr="005E1539" w:rsidRDefault="00C310D2" w:rsidP="00C310D2">
      <w:pPr>
        <w:spacing w:after="0" w:line="240" w:lineRule="auto"/>
        <w:rPr>
          <w:rFonts w:ascii="Times New Roman" w:eastAsia="Calibri" w:hAnsi="Times New Roman" w:cs="Times New Roman"/>
        </w:rPr>
      </w:pPr>
      <w:r w:rsidRPr="005E1539">
        <w:rPr>
          <w:rFonts w:ascii="Times New Roman" w:eastAsia="Calibri" w:hAnsi="Times New Roman" w:cs="Times New Roman"/>
        </w:rPr>
        <w:t xml:space="preserve">7.           Ethical behavior across professional roles and situations.  </w:t>
      </w:r>
    </w:p>
    <w:p w:rsidR="00C310D2" w:rsidRPr="005E1539" w:rsidRDefault="00C310D2" w:rsidP="00C310D2">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r w:rsidRPr="005E1539">
        <w:rPr>
          <w:rFonts w:ascii="Times New Roman" w:eastAsia="Times New Roman" w:hAnsi="Times New Roman" w:cs="Times New Roman"/>
          <w:b/>
          <w:bCs/>
        </w:rPr>
        <w:t>This portion of the internship sequence meets the following objectives of The Council for the Accreditation of Counseling and Related Educational Programs (CACREP):</w:t>
      </w:r>
    </w:p>
    <w:p w:rsidR="00C310D2" w:rsidRPr="005E1539" w:rsidRDefault="00C310D2" w:rsidP="00C310D2">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imes New Roman" w:eastAsia="Calibri" w:hAnsi="Times New Roman" w:cs="Times New Roman"/>
          <w:b/>
          <w:bCs/>
        </w:rPr>
      </w:pPr>
    </w:p>
    <w:p w:rsidR="00C310D2" w:rsidRPr="005E1539" w:rsidRDefault="00C310D2" w:rsidP="00C310D2">
      <w:pPr>
        <w:numPr>
          <w:ilvl w:val="3"/>
          <w:numId w:val="1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32"/>
        <w:rPr>
          <w:rFonts w:ascii="Times New Roman" w:eastAsia="Times New Roman" w:hAnsi="Times New Roman" w:cs="Times New Roman"/>
        </w:rPr>
      </w:pPr>
      <w:r w:rsidRPr="005E1539">
        <w:rPr>
          <w:rFonts w:ascii="Times New Roman" w:eastAsia="Times New Roman" w:hAnsi="Times New Roman" w:cs="Times New Roman"/>
        </w:rPr>
        <w:tab/>
      </w:r>
      <w:r w:rsidRPr="005E1539">
        <w:rPr>
          <w:rFonts w:ascii="Times New Roman" w:eastAsia="Times New Roman" w:hAnsi="Times New Roman" w:cs="Times New Roman"/>
          <w:b/>
          <w:bCs/>
        </w:rPr>
        <w:t>HELPING RELATIONSHIPS - studies that provide an understanding of counseling and consultation processes, including all of the following:</w:t>
      </w:r>
    </w:p>
    <w:p w:rsidR="00C310D2" w:rsidRPr="005E1539" w:rsidRDefault="00C310D2" w:rsidP="00C310D2">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32"/>
        <w:rPr>
          <w:rFonts w:ascii="Times New Roman" w:eastAsia="Times New Roman" w:hAnsi="Times New Roman" w:cs="Times New Roman"/>
        </w:rPr>
      </w:pPr>
      <w:r w:rsidRPr="005E1539">
        <w:rPr>
          <w:rFonts w:ascii="Times New Roman" w:eastAsia="Times New Roman" w:hAnsi="Times New Roman" w:cs="Times New Roman"/>
        </w:rPr>
        <w:tab/>
        <w:t>5.A. counselor and consultant characteristics and behaviors that influence helping processes including age, gender, and ethnic differences, verbal and nonverbal behaviors and personal characteristics, orientations, and skills;</w:t>
      </w:r>
    </w:p>
    <w:p w:rsidR="00C310D2" w:rsidRPr="005E1539" w:rsidRDefault="00C310D2" w:rsidP="00C310D2">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32"/>
        <w:rPr>
          <w:rFonts w:ascii="Times New Roman" w:eastAsia="Times New Roman" w:hAnsi="Times New Roman" w:cs="Times New Roman"/>
        </w:rPr>
      </w:pPr>
      <w:r w:rsidRPr="005E1539">
        <w:rPr>
          <w:rFonts w:ascii="Times New Roman" w:eastAsia="Times New Roman" w:hAnsi="Times New Roman" w:cs="Times New Roman"/>
        </w:rPr>
        <w:tab/>
        <w:t>5.D. a systems perspective that provides an understanding of family and other systems theories and major models of family and related interventions. Students will be exposed to a rationale for selecting family and other systems theories as appropriate modalities for family assessment and counseling;</w:t>
      </w:r>
    </w:p>
    <w:p w:rsidR="00C310D2" w:rsidRPr="005E1539" w:rsidRDefault="00C310D2" w:rsidP="00C310D2">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32"/>
        <w:rPr>
          <w:rFonts w:ascii="Times New Roman" w:eastAsia="Times New Roman" w:hAnsi="Times New Roman" w:cs="Times New Roman"/>
        </w:rPr>
      </w:pPr>
      <w:r w:rsidRPr="005E1539">
        <w:rPr>
          <w:rFonts w:ascii="Times New Roman" w:eastAsia="Times New Roman" w:hAnsi="Times New Roman" w:cs="Times New Roman"/>
        </w:rPr>
        <w:tab/>
        <w:t>5.E. a general framework for understanding and practicing consultation. Student experiences should include an examination of the historical development of consultation, an exploration of the stages of consultation and the major models of consultation, and an opportunity to apply the theoretical material to case presentations. Students will begin to develop a personal model of consultation;</w:t>
      </w:r>
    </w:p>
    <w:p w:rsidR="00C310D2" w:rsidRPr="005E1539" w:rsidRDefault="00C310D2" w:rsidP="00C310D2">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32"/>
        <w:rPr>
          <w:rFonts w:ascii="Times New Roman" w:eastAsia="Times New Roman" w:hAnsi="Times New Roman" w:cs="Times New Roman"/>
        </w:rPr>
      </w:pPr>
      <w:r w:rsidRPr="005E1539">
        <w:rPr>
          <w:rFonts w:ascii="Times New Roman" w:eastAsia="Times New Roman" w:hAnsi="Times New Roman" w:cs="Times New Roman"/>
        </w:rPr>
        <w:tab/>
        <w:t>5.F. integration of technological strategies and applications within counseling and consultation processes; and</w:t>
      </w:r>
    </w:p>
    <w:p w:rsidR="00C310D2" w:rsidRPr="005E1539" w:rsidRDefault="00C310D2" w:rsidP="00C310D2">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32"/>
        <w:rPr>
          <w:rFonts w:ascii="Times New Roman" w:eastAsia="Times New Roman" w:hAnsi="Times New Roman" w:cs="Times New Roman"/>
        </w:rPr>
      </w:pPr>
      <w:r w:rsidRPr="005E1539">
        <w:rPr>
          <w:rFonts w:ascii="Times New Roman" w:eastAsia="Times New Roman" w:hAnsi="Times New Roman" w:cs="Times New Roman"/>
        </w:rPr>
        <w:tab/>
        <w:t>5.G. ethical and legal considerations.</w:t>
      </w:r>
    </w:p>
    <w:p w:rsidR="00C310D2" w:rsidRPr="005E1539" w:rsidRDefault="00C310D2" w:rsidP="00C310D2">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32"/>
        <w:rPr>
          <w:rFonts w:ascii="Times New Roman" w:eastAsia="Times New Roman" w:hAnsi="Times New Roman" w:cs="Times New Roman"/>
        </w:rPr>
      </w:pPr>
    </w:p>
    <w:p w:rsidR="00C310D2" w:rsidRPr="005E1539" w:rsidRDefault="00C310D2" w:rsidP="00C310D2">
      <w:pPr>
        <w:spacing w:after="0" w:line="240" w:lineRule="auto"/>
        <w:rPr>
          <w:rFonts w:ascii="Times New Roman" w:eastAsia="Calibri" w:hAnsi="Times New Roman" w:cs="Times New Roman"/>
        </w:rPr>
      </w:pPr>
    </w:p>
    <w:p w:rsidR="001658DF" w:rsidRPr="005E1539" w:rsidRDefault="001658DF" w:rsidP="001658DF">
      <w:pPr>
        <w:rPr>
          <w:rFonts w:ascii="Times New Roman" w:hAnsi="Times New Roman" w:cs="Times New Roman"/>
          <w:b/>
          <w:sz w:val="24"/>
          <w:szCs w:val="24"/>
        </w:rPr>
      </w:pPr>
      <w:r w:rsidRPr="005E1539">
        <w:rPr>
          <w:rFonts w:ascii="Times New Roman" w:hAnsi="Times New Roman" w:cs="Times New Roman"/>
          <w:b/>
          <w:sz w:val="24"/>
          <w:szCs w:val="24"/>
        </w:rPr>
        <w:t>PRIMARY METHODS OF INSTRUCTION</w:t>
      </w:r>
    </w:p>
    <w:tbl>
      <w:tblPr>
        <w:tblStyle w:val="TableGrid"/>
        <w:tblpPr w:leftFromText="180" w:rightFromText="180" w:vertAnchor="text" w:horzAnchor="margin" w:tblpY="404"/>
        <w:tblW w:w="0" w:type="auto"/>
        <w:tblLook w:val="04A0" w:firstRow="1" w:lastRow="0" w:firstColumn="1" w:lastColumn="0" w:noHBand="0" w:noVBand="1"/>
      </w:tblPr>
      <w:tblGrid>
        <w:gridCol w:w="1476"/>
        <w:gridCol w:w="2844"/>
        <w:gridCol w:w="4536"/>
      </w:tblGrid>
      <w:tr w:rsidR="001658DF" w:rsidRPr="005E1539" w:rsidTr="00AC6724">
        <w:tc>
          <w:tcPr>
            <w:tcW w:w="1476" w:type="dxa"/>
          </w:tcPr>
          <w:p w:rsidR="001658DF" w:rsidRPr="005E1539" w:rsidRDefault="001658DF" w:rsidP="00AC6724">
            <w:pPr>
              <w:jc w:val="center"/>
              <w:rPr>
                <w:rFonts w:ascii="Times New Roman" w:hAnsi="Times New Roman" w:cs="Times New Roman"/>
                <w:b/>
                <w:sz w:val="18"/>
                <w:szCs w:val="18"/>
              </w:rPr>
            </w:pPr>
            <w:r w:rsidRPr="005E1539">
              <w:rPr>
                <w:rFonts w:ascii="Times New Roman" w:hAnsi="Times New Roman" w:cs="Times New Roman"/>
                <w:b/>
                <w:sz w:val="18"/>
                <w:szCs w:val="18"/>
              </w:rPr>
              <w:t>Included? Y/N</w:t>
            </w:r>
          </w:p>
        </w:tc>
        <w:tc>
          <w:tcPr>
            <w:tcW w:w="2844" w:type="dxa"/>
          </w:tcPr>
          <w:p w:rsidR="001658DF" w:rsidRPr="005E1539" w:rsidRDefault="001658DF" w:rsidP="00AC6724">
            <w:pPr>
              <w:jc w:val="center"/>
              <w:rPr>
                <w:rFonts w:ascii="Times New Roman" w:hAnsi="Times New Roman" w:cs="Times New Roman"/>
                <w:b/>
                <w:sz w:val="18"/>
                <w:szCs w:val="18"/>
              </w:rPr>
            </w:pPr>
            <w:r w:rsidRPr="005E1539">
              <w:rPr>
                <w:rFonts w:ascii="Times New Roman" w:hAnsi="Times New Roman" w:cs="Times New Roman"/>
                <w:b/>
                <w:sz w:val="18"/>
                <w:szCs w:val="18"/>
              </w:rPr>
              <w:t>Method Type</w:t>
            </w:r>
          </w:p>
        </w:tc>
        <w:tc>
          <w:tcPr>
            <w:tcW w:w="4536" w:type="dxa"/>
          </w:tcPr>
          <w:p w:rsidR="001658DF" w:rsidRPr="005E1539" w:rsidRDefault="001658DF" w:rsidP="00AC6724">
            <w:pPr>
              <w:jc w:val="center"/>
              <w:rPr>
                <w:rFonts w:ascii="Times New Roman" w:hAnsi="Times New Roman" w:cs="Times New Roman"/>
                <w:b/>
                <w:sz w:val="18"/>
                <w:szCs w:val="18"/>
              </w:rPr>
            </w:pPr>
            <w:r w:rsidRPr="005E1539">
              <w:rPr>
                <w:rFonts w:ascii="Times New Roman" w:hAnsi="Times New Roman" w:cs="Times New Roman"/>
                <w:b/>
                <w:sz w:val="18"/>
                <w:szCs w:val="18"/>
              </w:rPr>
              <w:t>Description</w:t>
            </w:r>
          </w:p>
        </w:tc>
      </w:tr>
      <w:tr w:rsidR="001658DF" w:rsidRPr="005E1539" w:rsidTr="00AC6724">
        <w:tc>
          <w:tcPr>
            <w:tcW w:w="1476" w:type="dxa"/>
          </w:tcPr>
          <w:p w:rsidR="001658DF" w:rsidRPr="005E1539" w:rsidRDefault="001658DF" w:rsidP="00AC6724">
            <w:pPr>
              <w:rPr>
                <w:rFonts w:ascii="Times New Roman" w:hAnsi="Times New Roman" w:cs="Times New Roman"/>
                <w:sz w:val="18"/>
                <w:szCs w:val="18"/>
              </w:rPr>
            </w:pPr>
          </w:p>
          <w:p w:rsidR="001658DF" w:rsidRPr="005E1539" w:rsidRDefault="001658DF" w:rsidP="00AC6724">
            <w:pPr>
              <w:rPr>
                <w:rFonts w:ascii="Times New Roman" w:hAnsi="Times New Roman" w:cs="Times New Roman"/>
                <w:sz w:val="18"/>
                <w:szCs w:val="18"/>
              </w:rPr>
            </w:pPr>
          </w:p>
          <w:p w:rsidR="001658DF" w:rsidRPr="005E1539" w:rsidRDefault="001658DF" w:rsidP="00AC6724">
            <w:pPr>
              <w:jc w:val="center"/>
              <w:rPr>
                <w:rFonts w:ascii="Times New Roman" w:hAnsi="Times New Roman" w:cs="Times New Roman"/>
                <w:sz w:val="18"/>
                <w:szCs w:val="18"/>
              </w:rPr>
            </w:pPr>
            <w:r w:rsidRPr="005E1539">
              <w:rPr>
                <w:rFonts w:ascii="Times New Roman" w:hAnsi="Times New Roman" w:cs="Times New Roman"/>
                <w:sz w:val="18"/>
                <w:szCs w:val="18"/>
              </w:rPr>
              <w:t>X</w:t>
            </w:r>
          </w:p>
        </w:tc>
        <w:tc>
          <w:tcPr>
            <w:tcW w:w="2844"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Analysis and Reflection</w:t>
            </w:r>
          </w:p>
        </w:tc>
        <w:tc>
          <w:tcPr>
            <w:tcW w:w="4536"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1658DF" w:rsidRPr="005E1539" w:rsidTr="00AC6724">
        <w:trPr>
          <w:trHeight w:val="787"/>
        </w:trPr>
        <w:tc>
          <w:tcPr>
            <w:tcW w:w="1476" w:type="dxa"/>
          </w:tcPr>
          <w:p w:rsidR="001658DF" w:rsidRPr="005E1539" w:rsidRDefault="001658DF" w:rsidP="00AC6724">
            <w:pPr>
              <w:rPr>
                <w:rFonts w:ascii="Times New Roman" w:hAnsi="Times New Roman" w:cs="Times New Roman"/>
                <w:sz w:val="18"/>
                <w:szCs w:val="18"/>
              </w:rPr>
            </w:pPr>
          </w:p>
        </w:tc>
        <w:tc>
          <w:tcPr>
            <w:tcW w:w="2844"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Artifacts (i.e., audio tape/video)</w:t>
            </w:r>
          </w:p>
        </w:tc>
        <w:tc>
          <w:tcPr>
            <w:tcW w:w="4536"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 xml:space="preserve">Audio and/or video recorded lessons are used for analysis, annotation and reflection on counseling concepts that are being put into practice. </w:t>
            </w:r>
          </w:p>
          <w:p w:rsidR="001658DF" w:rsidRPr="005E1539" w:rsidRDefault="001658DF" w:rsidP="00AC6724">
            <w:pPr>
              <w:rPr>
                <w:rFonts w:ascii="Times New Roman" w:hAnsi="Times New Roman" w:cs="Times New Roman"/>
                <w:sz w:val="18"/>
                <w:szCs w:val="18"/>
              </w:rPr>
            </w:pPr>
          </w:p>
        </w:tc>
      </w:tr>
      <w:tr w:rsidR="001658DF" w:rsidRPr="005E1539" w:rsidTr="00AC6724">
        <w:tc>
          <w:tcPr>
            <w:tcW w:w="1476" w:type="dxa"/>
          </w:tcPr>
          <w:p w:rsidR="001658DF" w:rsidRPr="005E1539" w:rsidRDefault="001658DF" w:rsidP="00AC6724">
            <w:pPr>
              <w:jc w:val="center"/>
              <w:rPr>
                <w:rFonts w:ascii="Times New Roman" w:hAnsi="Times New Roman" w:cs="Times New Roman"/>
                <w:sz w:val="18"/>
                <w:szCs w:val="18"/>
              </w:rPr>
            </w:pPr>
          </w:p>
          <w:p w:rsidR="001658DF" w:rsidRPr="005E1539" w:rsidRDefault="001658DF" w:rsidP="00AC6724">
            <w:pPr>
              <w:jc w:val="center"/>
              <w:rPr>
                <w:rFonts w:ascii="Times New Roman" w:hAnsi="Times New Roman" w:cs="Times New Roman"/>
                <w:sz w:val="18"/>
                <w:szCs w:val="18"/>
              </w:rPr>
            </w:pPr>
          </w:p>
          <w:p w:rsidR="001658DF" w:rsidRPr="005E1539" w:rsidRDefault="001658DF" w:rsidP="00AC6724">
            <w:pPr>
              <w:jc w:val="center"/>
              <w:rPr>
                <w:rFonts w:ascii="Times New Roman" w:hAnsi="Times New Roman" w:cs="Times New Roman"/>
                <w:sz w:val="18"/>
                <w:szCs w:val="18"/>
              </w:rPr>
            </w:pPr>
            <w:r w:rsidRPr="005E1539">
              <w:rPr>
                <w:rFonts w:ascii="Times New Roman" w:hAnsi="Times New Roman" w:cs="Times New Roman"/>
                <w:sz w:val="18"/>
                <w:szCs w:val="18"/>
              </w:rPr>
              <w:lastRenderedPageBreak/>
              <w:t xml:space="preserve"> </w:t>
            </w:r>
          </w:p>
        </w:tc>
        <w:tc>
          <w:tcPr>
            <w:tcW w:w="2844"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lastRenderedPageBreak/>
              <w:t>Cooperative Learning Activities</w:t>
            </w:r>
          </w:p>
        </w:tc>
        <w:tc>
          <w:tcPr>
            <w:tcW w:w="4536"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 xml:space="preserve">Cooperative learning is a generic term for various small group interactive instructional procedures. Students work </w:t>
            </w:r>
            <w:r w:rsidRPr="005E1539">
              <w:rPr>
                <w:rFonts w:ascii="Times New Roman" w:hAnsi="Times New Roman" w:cs="Times New Roman"/>
                <w:sz w:val="18"/>
                <w:szCs w:val="18"/>
              </w:rPr>
              <w:lastRenderedPageBreak/>
              <w:t>together on academic tasks in small groups to help themselves and their teammates learn together.</w:t>
            </w:r>
          </w:p>
        </w:tc>
      </w:tr>
      <w:tr w:rsidR="001658DF" w:rsidRPr="005E1539" w:rsidTr="00AC6724">
        <w:tc>
          <w:tcPr>
            <w:tcW w:w="1476" w:type="dxa"/>
          </w:tcPr>
          <w:p w:rsidR="001658DF" w:rsidRPr="005E1539" w:rsidRDefault="001658DF" w:rsidP="00AC6724">
            <w:pPr>
              <w:jc w:val="center"/>
              <w:rPr>
                <w:rFonts w:ascii="Times New Roman" w:hAnsi="Times New Roman" w:cs="Times New Roman"/>
                <w:sz w:val="18"/>
                <w:szCs w:val="18"/>
              </w:rPr>
            </w:pPr>
          </w:p>
          <w:p w:rsidR="001658DF" w:rsidRPr="005E1539" w:rsidRDefault="001658DF" w:rsidP="00AC6724">
            <w:pPr>
              <w:jc w:val="center"/>
              <w:rPr>
                <w:rFonts w:ascii="Times New Roman" w:hAnsi="Times New Roman" w:cs="Times New Roman"/>
                <w:sz w:val="18"/>
                <w:szCs w:val="18"/>
              </w:rPr>
            </w:pPr>
            <w:r w:rsidRPr="005E1539">
              <w:rPr>
                <w:rFonts w:ascii="Times New Roman" w:hAnsi="Times New Roman" w:cs="Times New Roman"/>
                <w:sz w:val="18"/>
                <w:szCs w:val="18"/>
              </w:rPr>
              <w:t>X</w:t>
            </w:r>
          </w:p>
        </w:tc>
        <w:tc>
          <w:tcPr>
            <w:tcW w:w="2844"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Large/Small Group Discussion</w:t>
            </w:r>
          </w:p>
        </w:tc>
        <w:tc>
          <w:tcPr>
            <w:tcW w:w="4536"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Group work provides opportunities for intellectual and personal growth that cannot be achieved so easily in the standard lecture situation. It provides opportunities for interaction between students and among students.</w:t>
            </w:r>
          </w:p>
        </w:tc>
      </w:tr>
      <w:tr w:rsidR="001658DF" w:rsidRPr="005E1539" w:rsidTr="00AC6724">
        <w:tc>
          <w:tcPr>
            <w:tcW w:w="1476" w:type="dxa"/>
          </w:tcPr>
          <w:p w:rsidR="001658DF" w:rsidRPr="005E1539" w:rsidRDefault="001658DF" w:rsidP="00AC6724">
            <w:pPr>
              <w:jc w:val="center"/>
              <w:rPr>
                <w:rFonts w:ascii="Times New Roman" w:hAnsi="Times New Roman" w:cs="Times New Roman"/>
                <w:sz w:val="18"/>
                <w:szCs w:val="18"/>
              </w:rPr>
            </w:pPr>
          </w:p>
          <w:p w:rsidR="001658DF" w:rsidRPr="005E1539" w:rsidRDefault="001658DF" w:rsidP="00AC6724">
            <w:pPr>
              <w:jc w:val="center"/>
              <w:rPr>
                <w:rFonts w:ascii="Times New Roman" w:hAnsi="Times New Roman" w:cs="Times New Roman"/>
                <w:sz w:val="18"/>
                <w:szCs w:val="18"/>
              </w:rPr>
            </w:pPr>
            <w:r w:rsidRPr="005E1539">
              <w:rPr>
                <w:rFonts w:ascii="Times New Roman" w:hAnsi="Times New Roman" w:cs="Times New Roman"/>
                <w:sz w:val="18"/>
                <w:szCs w:val="18"/>
              </w:rPr>
              <w:t xml:space="preserve"> </w:t>
            </w:r>
          </w:p>
        </w:tc>
        <w:tc>
          <w:tcPr>
            <w:tcW w:w="2844"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 xml:space="preserve">Lecture </w:t>
            </w:r>
          </w:p>
        </w:tc>
        <w:tc>
          <w:tcPr>
            <w:tcW w:w="4536"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The lecture is a teaching method where an instructor is the central focus of information transfer. Lectures are a straightforward way to impart knowledge to students quickly.</w:t>
            </w:r>
          </w:p>
        </w:tc>
      </w:tr>
      <w:tr w:rsidR="001658DF" w:rsidRPr="005E1539" w:rsidTr="00AC6724">
        <w:tc>
          <w:tcPr>
            <w:tcW w:w="1476" w:type="dxa"/>
          </w:tcPr>
          <w:p w:rsidR="001658DF" w:rsidRPr="005E1539" w:rsidRDefault="001658DF" w:rsidP="00AC6724">
            <w:pPr>
              <w:jc w:val="center"/>
              <w:rPr>
                <w:rFonts w:ascii="Times New Roman" w:hAnsi="Times New Roman" w:cs="Times New Roman"/>
                <w:sz w:val="18"/>
                <w:szCs w:val="18"/>
              </w:rPr>
            </w:pPr>
          </w:p>
          <w:p w:rsidR="001658DF" w:rsidRPr="005E1539" w:rsidRDefault="001658DF" w:rsidP="00AC6724">
            <w:pPr>
              <w:jc w:val="center"/>
              <w:rPr>
                <w:rFonts w:ascii="Times New Roman" w:hAnsi="Times New Roman" w:cs="Times New Roman"/>
                <w:sz w:val="18"/>
                <w:szCs w:val="18"/>
              </w:rPr>
            </w:pPr>
            <w:r w:rsidRPr="005E1539">
              <w:rPr>
                <w:rFonts w:ascii="Times New Roman" w:hAnsi="Times New Roman" w:cs="Times New Roman"/>
                <w:sz w:val="18"/>
                <w:szCs w:val="18"/>
              </w:rPr>
              <w:t>X</w:t>
            </w:r>
          </w:p>
        </w:tc>
        <w:tc>
          <w:tcPr>
            <w:tcW w:w="2844"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Role Play</w:t>
            </w:r>
          </w:p>
        </w:tc>
        <w:tc>
          <w:tcPr>
            <w:tcW w:w="4536"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bCs/>
                <w:sz w:val="18"/>
                <w:szCs w:val="18"/>
              </w:rPr>
              <w:t>Role-playing</w:t>
            </w:r>
            <w:r w:rsidRPr="005E1539">
              <w:rPr>
                <w:rFonts w:ascii="Times New Roman" w:hAnsi="Times New Roman" w:cs="Times New Roman"/>
                <w:sz w:val="18"/>
                <w:szCs w:val="18"/>
              </w:rPr>
              <w:t xml:space="preserve"> refers to the changing of one's behavior to assume a role, either unconsciously to fill a social role, or consciously to act out an adopted role.</w:t>
            </w:r>
          </w:p>
        </w:tc>
      </w:tr>
      <w:tr w:rsidR="001658DF" w:rsidRPr="005E1539" w:rsidTr="00AC6724">
        <w:tc>
          <w:tcPr>
            <w:tcW w:w="1476" w:type="dxa"/>
          </w:tcPr>
          <w:p w:rsidR="001658DF" w:rsidRPr="005E1539" w:rsidRDefault="001658DF" w:rsidP="00AC6724">
            <w:pPr>
              <w:rPr>
                <w:rFonts w:ascii="Times New Roman" w:hAnsi="Times New Roman" w:cs="Times New Roman"/>
                <w:sz w:val="18"/>
                <w:szCs w:val="18"/>
              </w:rPr>
            </w:pPr>
          </w:p>
        </w:tc>
        <w:tc>
          <w:tcPr>
            <w:tcW w:w="2844"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Virtual/Online</w:t>
            </w:r>
          </w:p>
        </w:tc>
        <w:tc>
          <w:tcPr>
            <w:tcW w:w="4536"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The entire course is taught online with possibly a maximum of one or two face to face meetings.</w:t>
            </w:r>
          </w:p>
        </w:tc>
      </w:tr>
      <w:tr w:rsidR="001658DF" w:rsidRPr="005E1539" w:rsidTr="00AC6724">
        <w:tc>
          <w:tcPr>
            <w:tcW w:w="1476" w:type="dxa"/>
          </w:tcPr>
          <w:p w:rsidR="001658DF" w:rsidRPr="005E1539" w:rsidRDefault="001658DF" w:rsidP="00AC6724">
            <w:pPr>
              <w:rPr>
                <w:rFonts w:ascii="Times New Roman" w:hAnsi="Times New Roman" w:cs="Times New Roman"/>
                <w:sz w:val="18"/>
                <w:szCs w:val="18"/>
              </w:rPr>
            </w:pPr>
          </w:p>
        </w:tc>
        <w:tc>
          <w:tcPr>
            <w:tcW w:w="2844"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Web Based Activity</w:t>
            </w:r>
          </w:p>
        </w:tc>
        <w:tc>
          <w:tcPr>
            <w:tcW w:w="4536" w:type="dxa"/>
          </w:tcPr>
          <w:p w:rsidR="001658DF" w:rsidRPr="005E1539" w:rsidRDefault="001658DF" w:rsidP="00AC6724">
            <w:pPr>
              <w:rPr>
                <w:rFonts w:ascii="Times New Roman" w:hAnsi="Times New Roman" w:cs="Times New Roman"/>
                <w:sz w:val="18"/>
                <w:szCs w:val="18"/>
              </w:rPr>
            </w:pPr>
            <w:r w:rsidRPr="005E1539">
              <w:rPr>
                <w:rFonts w:ascii="Times New Roman" w:hAnsi="Times New Roman" w:cs="Times New Roman"/>
                <w:sz w:val="18"/>
                <w:szCs w:val="18"/>
              </w:rPr>
              <w:t>Web based activities tend to provide information resources for students and/or help to create a richer learning environment that includes activities, resources, and assessment.</w:t>
            </w:r>
          </w:p>
        </w:tc>
      </w:tr>
      <w:tr w:rsidR="001658DF" w:rsidRPr="005E1539" w:rsidTr="00AC6724">
        <w:tc>
          <w:tcPr>
            <w:tcW w:w="1476" w:type="dxa"/>
          </w:tcPr>
          <w:p w:rsidR="001658DF" w:rsidRPr="005E1539" w:rsidRDefault="001658DF"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sz w:val="18"/>
                <w:szCs w:val="18"/>
              </w:rPr>
            </w:pPr>
            <w:r w:rsidRPr="005E1539">
              <w:rPr>
                <w:rFonts w:ascii="Times New Roman" w:hAnsi="Times New Roman" w:cs="Times New Roman"/>
                <w:sz w:val="18"/>
                <w:szCs w:val="18"/>
              </w:rPr>
              <w:t>x</w:t>
            </w:r>
          </w:p>
        </w:tc>
        <w:tc>
          <w:tcPr>
            <w:tcW w:w="2844" w:type="dxa"/>
          </w:tcPr>
          <w:p w:rsidR="001658DF" w:rsidRPr="005E1539" w:rsidRDefault="001658DF"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18"/>
                <w:szCs w:val="18"/>
              </w:rPr>
            </w:pPr>
            <w:r w:rsidRPr="005E1539">
              <w:rPr>
                <w:rFonts w:ascii="Times New Roman" w:hAnsi="Times New Roman" w:cs="Times New Roman"/>
                <w:sz w:val="18"/>
                <w:szCs w:val="18"/>
              </w:rPr>
              <w:t>Field Experience Course</w:t>
            </w:r>
          </w:p>
        </w:tc>
        <w:tc>
          <w:tcPr>
            <w:tcW w:w="4536" w:type="dxa"/>
          </w:tcPr>
          <w:p w:rsidR="001658DF" w:rsidRPr="005E1539" w:rsidRDefault="001658DF"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18"/>
                <w:szCs w:val="18"/>
              </w:rPr>
            </w:pPr>
            <w:r w:rsidRPr="005E1539">
              <w:rPr>
                <w:rFonts w:ascii="Times New Roman" w:hAnsi="Times New Roman" w:cs="Times New Roman"/>
                <w:sz w:val="18"/>
                <w:szCs w:val="18"/>
              </w:rPr>
              <w:t>The course is primarily designed to provide practicum or internship experiences and supervision.</w:t>
            </w:r>
          </w:p>
        </w:tc>
      </w:tr>
      <w:tr w:rsidR="001658DF" w:rsidRPr="005E1539" w:rsidTr="00AC6724">
        <w:tc>
          <w:tcPr>
            <w:tcW w:w="1476" w:type="dxa"/>
          </w:tcPr>
          <w:p w:rsidR="001658DF" w:rsidRPr="005E1539" w:rsidRDefault="001658DF"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sz w:val="18"/>
                <w:szCs w:val="18"/>
              </w:rPr>
            </w:pPr>
          </w:p>
        </w:tc>
        <w:tc>
          <w:tcPr>
            <w:tcW w:w="2844" w:type="dxa"/>
          </w:tcPr>
          <w:p w:rsidR="001658DF" w:rsidRPr="005E1539" w:rsidRDefault="001658DF"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18"/>
                <w:szCs w:val="18"/>
              </w:rPr>
            </w:pPr>
            <w:r w:rsidRPr="005E1539">
              <w:rPr>
                <w:rFonts w:ascii="Times New Roman" w:hAnsi="Times New Roman" w:cs="Times New Roman"/>
                <w:sz w:val="18"/>
                <w:szCs w:val="18"/>
              </w:rPr>
              <w:t>Guest Speakers/Field Trips</w:t>
            </w:r>
          </w:p>
        </w:tc>
        <w:tc>
          <w:tcPr>
            <w:tcW w:w="4536" w:type="dxa"/>
          </w:tcPr>
          <w:p w:rsidR="001658DF" w:rsidRPr="005E1539" w:rsidRDefault="001658DF"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18"/>
                <w:szCs w:val="18"/>
              </w:rPr>
            </w:pPr>
            <w:r w:rsidRPr="005E1539">
              <w:rPr>
                <w:rFonts w:ascii="Times New Roman" w:hAnsi="Times New Roman" w:cs="Times New Roman"/>
                <w:sz w:val="18"/>
                <w:szCs w:val="18"/>
              </w:rPr>
              <w:t>The course includes one or more guest speakers or trips to external sites (on an individual or group basis) to support learning from experts or examples from the field.</w:t>
            </w:r>
          </w:p>
        </w:tc>
      </w:tr>
    </w:tbl>
    <w:p w:rsidR="00BA312A" w:rsidRPr="005E1539" w:rsidRDefault="00BA312A" w:rsidP="00C310D2">
      <w:pPr>
        <w:spacing w:after="0" w:line="240" w:lineRule="auto"/>
        <w:rPr>
          <w:rFonts w:ascii="Calibri" w:eastAsia="Calibri" w:hAnsi="Calibri" w:cs="Calibri"/>
          <w:b/>
          <w:bCs/>
        </w:rPr>
      </w:pPr>
    </w:p>
    <w:p w:rsidR="00BA312A" w:rsidRPr="005E1539" w:rsidRDefault="00BA312A" w:rsidP="00C310D2">
      <w:pPr>
        <w:spacing w:after="0" w:line="240" w:lineRule="auto"/>
        <w:rPr>
          <w:rFonts w:ascii="Calibri" w:eastAsia="Calibri" w:hAnsi="Calibri" w:cs="Calibri"/>
          <w:b/>
          <w:bCs/>
        </w:rPr>
      </w:pPr>
    </w:p>
    <w:p w:rsidR="00BA312A" w:rsidRPr="005E1539" w:rsidRDefault="00BA312A"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1658DF" w:rsidRPr="005E1539" w:rsidRDefault="001658DF" w:rsidP="00C310D2">
      <w:pPr>
        <w:spacing w:after="0" w:line="240" w:lineRule="auto"/>
        <w:rPr>
          <w:rFonts w:ascii="Calibri" w:eastAsia="Calibri" w:hAnsi="Calibri" w:cs="Calibri"/>
          <w:b/>
          <w:bCs/>
        </w:rPr>
      </w:pPr>
    </w:p>
    <w:p w:rsidR="00C310D2" w:rsidRPr="005E1539" w:rsidRDefault="00C310D2" w:rsidP="00C310D2">
      <w:pPr>
        <w:spacing w:after="0" w:line="240" w:lineRule="auto"/>
        <w:rPr>
          <w:rFonts w:ascii="Times New Roman" w:eastAsia="Calibri" w:hAnsi="Times New Roman" w:cs="Times New Roman"/>
          <w:b/>
          <w:bCs/>
        </w:rPr>
      </w:pPr>
      <w:r w:rsidRPr="005E1539">
        <w:rPr>
          <w:rFonts w:ascii="Times New Roman" w:eastAsia="Calibri" w:hAnsi="Times New Roman" w:cs="Times New Roman"/>
          <w:b/>
          <w:bCs/>
        </w:rPr>
        <w:t>Time Requirements</w:t>
      </w:r>
    </w:p>
    <w:p w:rsidR="00C310D2" w:rsidRPr="005E1539" w:rsidRDefault="00C310D2" w:rsidP="00C310D2">
      <w:pPr>
        <w:spacing w:after="0" w:line="240" w:lineRule="auto"/>
        <w:rPr>
          <w:rFonts w:ascii="Times New Roman" w:eastAsia="Calibri" w:hAnsi="Times New Roman" w:cs="Times New Roman"/>
        </w:rPr>
      </w:pPr>
    </w:p>
    <w:p w:rsidR="00C310D2" w:rsidRPr="005E1539" w:rsidRDefault="00C310D2" w:rsidP="00C310D2">
      <w:pPr>
        <w:spacing w:after="0" w:line="240" w:lineRule="auto"/>
        <w:rPr>
          <w:rFonts w:ascii="Times New Roman" w:eastAsia="Calibri" w:hAnsi="Times New Roman" w:cs="Times New Roman"/>
        </w:rPr>
      </w:pPr>
      <w:r w:rsidRPr="005E1539">
        <w:rPr>
          <w:rFonts w:ascii="Times New Roman" w:eastAsia="Calibri" w:hAnsi="Times New Roman" w:cs="Times New Roman"/>
        </w:rPr>
        <w:t xml:space="preserve">Internship I spans 100 hours, 40 of which are in direct service to clients and other stake holders. Experience should be focused and balanced among all roles/responsibilities of a mental health counselor. </w:t>
      </w:r>
    </w:p>
    <w:p w:rsidR="00503DA2" w:rsidRPr="005E1539" w:rsidRDefault="00503DA2" w:rsidP="00503DA2">
      <w:pPr>
        <w:spacing w:after="0"/>
        <w:rPr>
          <w:rFonts w:ascii="Times New Roman" w:hAnsi="Times New Roman" w:cs="Times New Roman"/>
          <w:b/>
          <w:sz w:val="24"/>
          <w:szCs w:val="24"/>
        </w:rPr>
      </w:pPr>
    </w:p>
    <w:p w:rsidR="00503DA2" w:rsidRPr="005E1539" w:rsidRDefault="00503DA2" w:rsidP="00503DA2">
      <w:pPr>
        <w:pStyle w:val="ListParagraph"/>
        <w:numPr>
          <w:ilvl w:val="0"/>
          <w:numId w:val="3"/>
        </w:numPr>
        <w:spacing w:after="0"/>
        <w:rPr>
          <w:rFonts w:ascii="Times New Roman" w:hAnsi="Times New Roman" w:cs="Times New Roman"/>
          <w:b/>
          <w:sz w:val="24"/>
          <w:szCs w:val="24"/>
          <w:u w:val="single"/>
        </w:rPr>
      </w:pPr>
      <w:r w:rsidRPr="005E1539">
        <w:rPr>
          <w:rFonts w:ascii="Times New Roman" w:hAnsi="Times New Roman" w:cs="Times New Roman"/>
          <w:b/>
          <w:sz w:val="24"/>
          <w:szCs w:val="24"/>
          <w:u w:val="single"/>
        </w:rPr>
        <w:t>Field/Clinical Activities and Assignments</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Student evaluation will consist of Satisfactory (S) or Unsatisfactory (U). The student will receive a satisfactory grade upon completion of all site and university requirements and demonstration of level-appropriate process, professional, personal, and conceptual skills. Students who do not fulfill all site and university requirements, in an acceptable time frame, will earn an unsatisfactory grade.</w:t>
      </w:r>
    </w:p>
    <w:p w:rsidR="00503DA2" w:rsidRPr="005E1539" w:rsidRDefault="00503DA2" w:rsidP="00503DA2">
      <w:pPr>
        <w:pStyle w:val="ListParagraph"/>
        <w:spacing w:after="0"/>
        <w:ind w:left="360"/>
        <w:rPr>
          <w:rFonts w:ascii="Times New Roman" w:hAnsi="Times New Roman" w:cs="Times New Roman"/>
          <w:i/>
          <w:sz w:val="24"/>
          <w:szCs w:val="24"/>
        </w:rPr>
      </w:pPr>
    </w:p>
    <w:p w:rsidR="00503DA2" w:rsidRPr="005E1539" w:rsidRDefault="00503DA2" w:rsidP="00503DA2">
      <w:pPr>
        <w:pStyle w:val="ListParagraph"/>
        <w:numPr>
          <w:ilvl w:val="0"/>
          <w:numId w:val="3"/>
        </w:numPr>
        <w:spacing w:after="0"/>
        <w:rPr>
          <w:rFonts w:ascii="Times New Roman" w:hAnsi="Times New Roman" w:cs="Times New Roman"/>
          <w:b/>
          <w:sz w:val="24"/>
          <w:szCs w:val="24"/>
          <w:u w:val="single"/>
        </w:rPr>
      </w:pPr>
      <w:r w:rsidRPr="005E1539">
        <w:rPr>
          <w:rFonts w:ascii="Times New Roman" w:hAnsi="Times New Roman" w:cs="Times New Roman"/>
          <w:b/>
          <w:sz w:val="24"/>
          <w:szCs w:val="24"/>
          <w:u w:val="single"/>
        </w:rPr>
        <w:t>Critical Task(s)</w:t>
      </w:r>
    </w:p>
    <w:p w:rsidR="00503DA2" w:rsidRPr="005E1539" w:rsidRDefault="00503DA2" w:rsidP="00503DA2">
      <w:pPr>
        <w:pStyle w:val="ListParagraph"/>
        <w:spacing w:after="0"/>
        <w:ind w:left="360"/>
        <w:rPr>
          <w:rFonts w:ascii="Times New Roman" w:hAnsi="Times New Roman" w:cs="Times New Roman"/>
          <w:b/>
          <w:sz w:val="24"/>
          <w:szCs w:val="24"/>
        </w:rPr>
      </w:pPr>
      <w:r w:rsidRPr="005E1539">
        <w:rPr>
          <w:rFonts w:ascii="Times New Roman" w:hAnsi="Times New Roman" w:cs="Times New Roman"/>
          <w:b/>
          <w:sz w:val="24"/>
          <w:szCs w:val="24"/>
        </w:rPr>
        <w:t>Title:</w:t>
      </w:r>
    </w:p>
    <w:p w:rsidR="00503DA2" w:rsidRPr="005E1539" w:rsidRDefault="00503DA2" w:rsidP="00503DA2">
      <w:pPr>
        <w:pStyle w:val="ListParagraph"/>
        <w:spacing w:after="0"/>
        <w:ind w:left="360"/>
        <w:rPr>
          <w:rFonts w:ascii="Times New Roman" w:hAnsi="Times New Roman" w:cs="Times New Roman"/>
          <w:b/>
          <w:sz w:val="24"/>
          <w:szCs w:val="24"/>
        </w:rPr>
      </w:pPr>
    </w:p>
    <w:p w:rsidR="00503DA2" w:rsidRPr="005E1539" w:rsidRDefault="00503DA2" w:rsidP="00ED4853">
      <w:pPr>
        <w:pStyle w:val="ListParagraph"/>
        <w:spacing w:after="0" w:line="240" w:lineRule="auto"/>
        <w:ind w:left="360"/>
        <w:rPr>
          <w:rFonts w:ascii="Times New Roman" w:hAnsi="Times New Roman" w:cs="Times New Roman"/>
          <w:i/>
          <w:sz w:val="24"/>
          <w:szCs w:val="24"/>
        </w:rPr>
      </w:pPr>
      <w:r w:rsidRPr="005E1539">
        <w:rPr>
          <w:rFonts w:ascii="Times New Roman" w:hAnsi="Times New Roman" w:cs="Times New Roman"/>
          <w:b/>
          <w:sz w:val="24"/>
          <w:szCs w:val="24"/>
        </w:rPr>
        <w:t xml:space="preserve">Description: </w:t>
      </w:r>
      <w:r w:rsidRPr="005E1539">
        <w:rPr>
          <w:rFonts w:ascii="Times New Roman" w:hAnsi="Times New Roman" w:cs="Times New Roman"/>
          <w:i/>
          <w:sz w:val="24"/>
          <w:szCs w:val="24"/>
        </w:rPr>
        <w:t>Insert a clear and comprehensive description of the task including all requirements as taken from the most current LiveText rubric in the coral share drive repository.  (The folder begins with “LiveText Rubrics” and ends with the date the repository was more recently updated.)</w:t>
      </w:r>
    </w:p>
    <w:p w:rsidR="00503DA2" w:rsidRPr="005E1539" w:rsidRDefault="00503DA2" w:rsidP="00503DA2">
      <w:pPr>
        <w:pStyle w:val="ListParagraph"/>
        <w:spacing w:after="0"/>
        <w:ind w:left="360"/>
        <w:rPr>
          <w:rFonts w:ascii="Times New Roman" w:hAnsi="Times New Roman" w:cs="Times New Roman"/>
          <w:b/>
          <w:sz w:val="24"/>
          <w:szCs w:val="24"/>
        </w:rPr>
      </w:pPr>
    </w:p>
    <w:p w:rsidR="00503DA2" w:rsidRPr="005E1539" w:rsidRDefault="00503DA2" w:rsidP="00503DA2">
      <w:pPr>
        <w:pStyle w:val="ListParagraph"/>
        <w:numPr>
          <w:ilvl w:val="0"/>
          <w:numId w:val="3"/>
        </w:numPr>
        <w:spacing w:after="0"/>
        <w:rPr>
          <w:rFonts w:ascii="Times New Roman" w:hAnsi="Times New Roman" w:cs="Times New Roman"/>
          <w:b/>
          <w:sz w:val="24"/>
          <w:szCs w:val="24"/>
          <w:u w:val="single"/>
        </w:rPr>
      </w:pPr>
      <w:r w:rsidRPr="005E1539">
        <w:rPr>
          <w:rFonts w:ascii="Times New Roman" w:hAnsi="Times New Roman" w:cs="Times New Roman"/>
          <w:b/>
          <w:sz w:val="24"/>
          <w:szCs w:val="24"/>
        </w:rPr>
        <w:t xml:space="preserve"> </w:t>
      </w:r>
      <w:r w:rsidRPr="005E1539">
        <w:rPr>
          <w:rFonts w:ascii="Times New Roman" w:hAnsi="Times New Roman" w:cs="Times New Roman"/>
          <w:b/>
          <w:sz w:val="24"/>
          <w:szCs w:val="24"/>
          <w:u w:val="single"/>
        </w:rPr>
        <w:t>Grading Policy</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Grades will be based on evaluation of the following areas:</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w:t>
      </w:r>
    </w:p>
    <w:p w:rsidR="00C310D2" w:rsidRPr="005E1539" w:rsidRDefault="00C310D2" w:rsidP="00C310D2">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
          <w:bCs/>
          <w:sz w:val="24"/>
          <w:szCs w:val="24"/>
        </w:rPr>
      </w:pPr>
      <w:r w:rsidRPr="005E1539">
        <w:rPr>
          <w:rFonts w:ascii="Times New Roman" w:hAnsi="Times New Roman" w:cs="Times New Roman"/>
          <w:b/>
          <w:bCs/>
          <w:sz w:val="24"/>
          <w:szCs w:val="24"/>
        </w:rPr>
        <w:t>Summary Checklist of Internship Requirements</w:t>
      </w:r>
    </w:p>
    <w:p w:rsidR="00C310D2" w:rsidRPr="005E1539" w:rsidRDefault="00C310D2" w:rsidP="00C310D2">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p>
    <w:tbl>
      <w:tblPr>
        <w:tblW w:w="100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6120"/>
        <w:gridCol w:w="1890"/>
        <w:gridCol w:w="2070"/>
      </w:tblGrid>
      <w:tr w:rsidR="00C310D2" w:rsidRPr="005E1539" w:rsidTr="0013298C">
        <w:trPr>
          <w:cantSplit/>
          <w:tblHeader/>
        </w:trPr>
        <w:tc>
          <w:tcPr>
            <w:tcW w:w="6120" w:type="dxa"/>
            <w:shd w:val="pct80" w:color="000000" w:fill="auto"/>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color w:val="FFFFFF"/>
                <w:sz w:val="24"/>
                <w:szCs w:val="24"/>
              </w:rPr>
            </w:pPr>
            <w:r w:rsidRPr="005E1539">
              <w:rPr>
                <w:rFonts w:ascii="Times New Roman" w:hAnsi="Times New Roman" w:cs="Times New Roman"/>
                <w:b/>
                <w:bCs/>
                <w:color w:val="FFFFFF"/>
                <w:sz w:val="24"/>
                <w:szCs w:val="24"/>
              </w:rPr>
              <w:lastRenderedPageBreak/>
              <w:t>Description</w:t>
            </w:r>
          </w:p>
        </w:tc>
        <w:tc>
          <w:tcPr>
            <w:tcW w:w="1890" w:type="dxa"/>
            <w:shd w:val="pct80" w:color="000000" w:fill="auto"/>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color w:val="FFFFFF"/>
                <w:sz w:val="24"/>
                <w:szCs w:val="24"/>
              </w:rPr>
            </w:pPr>
            <w:r w:rsidRPr="005E1539">
              <w:rPr>
                <w:rFonts w:ascii="Times New Roman" w:hAnsi="Times New Roman" w:cs="Times New Roman"/>
                <w:b/>
                <w:bCs/>
                <w:color w:val="FFFFFF"/>
                <w:sz w:val="24"/>
                <w:szCs w:val="24"/>
              </w:rPr>
              <w:t>Satisfactory</w:t>
            </w:r>
          </w:p>
        </w:tc>
        <w:tc>
          <w:tcPr>
            <w:tcW w:w="2070" w:type="dxa"/>
            <w:shd w:val="pct80" w:color="000000" w:fill="auto"/>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color w:val="000000"/>
                <w:sz w:val="24"/>
                <w:szCs w:val="24"/>
              </w:rPr>
            </w:pPr>
            <w:r w:rsidRPr="005E1539">
              <w:rPr>
                <w:rFonts w:ascii="Times New Roman" w:hAnsi="Times New Roman" w:cs="Times New Roman"/>
                <w:b/>
                <w:bCs/>
                <w:color w:val="FFFFFF"/>
                <w:sz w:val="24"/>
                <w:szCs w:val="24"/>
              </w:rPr>
              <w:t>Unsatisfactory</w:t>
            </w: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Completed Forms (all req’d. forms: see below)</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smartTag w:uri="urn:schemas-microsoft-com:office:smarttags" w:element="PlaceType">
              <w:r w:rsidRPr="005E1539">
                <w:rPr>
                  <w:rFonts w:ascii="Times New Roman" w:hAnsi="Times New Roman" w:cs="Times New Roman"/>
                  <w:color w:val="000000"/>
                  <w:sz w:val="24"/>
                  <w:szCs w:val="24"/>
                </w:rPr>
                <w:t>COPY</w:t>
              </w:r>
            </w:smartTag>
            <w:r w:rsidRPr="005E1539">
              <w:rPr>
                <w:rFonts w:ascii="Times New Roman" w:hAnsi="Times New Roman" w:cs="Times New Roman"/>
                <w:color w:val="000000"/>
                <w:sz w:val="24"/>
                <w:szCs w:val="24"/>
              </w:rPr>
              <w:t xml:space="preserve"> of Professional Liability Insurance</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Attendance</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100 total hours</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40% of hours (40) in direct contact with clients</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Weekly Class Activities</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 xml:space="preserve">Submitted and Reviewed Required Recorded Hours </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Weekly Site Supervision</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Site supervisor evaluation (Site Supervisor)</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Mid intern feedback/eval (faculty)</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Final intern eval (faculty)</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Cumulative Log of Activity (in Excel)</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r w:rsidR="00C310D2" w:rsidRPr="005E1539" w:rsidTr="0013298C">
        <w:trPr>
          <w:cantSplit/>
        </w:trPr>
        <w:tc>
          <w:tcPr>
            <w:tcW w:w="612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r w:rsidRPr="005E1539">
              <w:rPr>
                <w:rFonts w:ascii="Times New Roman" w:hAnsi="Times New Roman" w:cs="Times New Roman"/>
                <w:color w:val="000000"/>
                <w:sz w:val="24"/>
                <w:szCs w:val="24"/>
              </w:rPr>
              <w:t xml:space="preserve">Approximately 5 samples of audio or video tapes (class &amp; submitted) no less than 30 minutes each. No more than two tapes for any one case.  Demonstration of competence in planning and implementing intervention in at least three identified counseling theories.  </w:t>
            </w:r>
          </w:p>
        </w:tc>
        <w:tc>
          <w:tcPr>
            <w:tcW w:w="189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c>
          <w:tcPr>
            <w:tcW w:w="2070" w:type="dxa"/>
            <w:tcMar>
              <w:top w:w="29" w:type="dxa"/>
              <w:left w:w="120" w:type="dxa"/>
              <w:bottom w:w="29" w:type="dxa"/>
              <w:right w:w="120" w:type="dxa"/>
            </w:tcMar>
          </w:tcPr>
          <w:p w:rsidR="00C310D2" w:rsidRPr="005E1539" w:rsidRDefault="00C310D2" w:rsidP="0013298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color w:val="000000"/>
                <w:sz w:val="24"/>
                <w:szCs w:val="24"/>
              </w:rPr>
            </w:pPr>
          </w:p>
        </w:tc>
      </w:tr>
    </w:tbl>
    <w:p w:rsidR="00C310D2" w:rsidRPr="005E1539" w:rsidRDefault="00C310D2" w:rsidP="00C310D2">
      <w:pPr>
        <w:spacing w:after="0" w:line="240" w:lineRule="auto"/>
        <w:rPr>
          <w:rFonts w:ascii="Times New Roman" w:hAnsi="Times New Roman" w:cs="Times New Roman"/>
          <w:color w:val="000000"/>
          <w:sz w:val="24"/>
          <w:szCs w:val="24"/>
        </w:rPr>
      </w:pPr>
    </w:p>
    <w:p w:rsidR="00F149A9" w:rsidRPr="005E1539" w:rsidRDefault="00F149A9" w:rsidP="00503DA2">
      <w:pPr>
        <w:pStyle w:val="ListParagraph"/>
        <w:spacing w:after="0"/>
        <w:ind w:left="360"/>
        <w:rPr>
          <w:rFonts w:ascii="Times New Roman" w:hAnsi="Times New Roman" w:cs="Times New Roman"/>
          <w:i/>
          <w:sz w:val="24"/>
          <w:szCs w:val="24"/>
        </w:rPr>
      </w:pPr>
    </w:p>
    <w:p w:rsidR="00F149A9" w:rsidRPr="005E1539" w:rsidRDefault="00F149A9" w:rsidP="00F149A9">
      <w:pPr>
        <w:pStyle w:val="ListParagraph"/>
        <w:numPr>
          <w:ilvl w:val="0"/>
          <w:numId w:val="3"/>
        </w:numPr>
        <w:spacing w:after="0"/>
        <w:rPr>
          <w:rFonts w:ascii="Times New Roman" w:hAnsi="Times New Roman" w:cs="Times New Roman"/>
          <w:b/>
          <w:sz w:val="24"/>
          <w:szCs w:val="24"/>
          <w:u w:val="single"/>
        </w:rPr>
      </w:pPr>
      <w:r w:rsidRPr="005E1539">
        <w:rPr>
          <w:rFonts w:ascii="Times New Roman" w:hAnsi="Times New Roman" w:cs="Times New Roman"/>
          <w:b/>
          <w:sz w:val="24"/>
          <w:szCs w:val="24"/>
        </w:rPr>
        <w:t xml:space="preserve"> </w:t>
      </w:r>
      <w:r w:rsidRPr="005E1539">
        <w:rPr>
          <w:rFonts w:ascii="Times New Roman" w:hAnsi="Times New Roman" w:cs="Times New Roman"/>
          <w:b/>
          <w:sz w:val="24"/>
          <w:szCs w:val="24"/>
          <w:u w:val="single"/>
        </w:rPr>
        <w:t>Attendance and General Policies</w:t>
      </w:r>
    </w:p>
    <w:p w:rsidR="00C310D2" w:rsidRPr="005E1539" w:rsidRDefault="00C310D2" w:rsidP="00C310D2">
      <w:pPr>
        <w:spacing w:after="0" w:line="240" w:lineRule="auto"/>
        <w:rPr>
          <w:rFonts w:ascii="Times New Roman" w:hAnsi="Times New Roman" w:cs="Times New Roman"/>
          <w:b/>
          <w:bCs/>
        </w:rPr>
      </w:pPr>
      <w:r w:rsidRPr="005E1539">
        <w:rPr>
          <w:rFonts w:ascii="Times New Roman" w:hAnsi="Times New Roman" w:cs="Times New Roman"/>
          <w:b/>
          <w:bCs/>
        </w:rPr>
        <w:t>Student Responsibilities:</w:t>
      </w:r>
    </w:p>
    <w:p w:rsidR="00C310D2" w:rsidRPr="005E1539" w:rsidRDefault="00C310D2" w:rsidP="00C310D2">
      <w:pPr>
        <w:spacing w:after="0" w:line="240" w:lineRule="auto"/>
        <w:rPr>
          <w:rFonts w:ascii="Times New Roman" w:hAnsi="Times New Roman" w:cs="Times New Roman"/>
        </w:rPr>
      </w:pPr>
    </w:p>
    <w:p w:rsidR="00C310D2" w:rsidRPr="005E1539" w:rsidRDefault="00C310D2" w:rsidP="00C310D2">
      <w:pPr>
        <w:spacing w:after="0" w:line="240" w:lineRule="auto"/>
        <w:rPr>
          <w:rFonts w:ascii="Times New Roman" w:hAnsi="Times New Roman" w:cs="Times New Roman"/>
          <w:i/>
          <w:iCs/>
        </w:rPr>
      </w:pPr>
      <w:r w:rsidRPr="005E1539">
        <w:rPr>
          <w:rFonts w:ascii="Times New Roman" w:hAnsi="Times New Roman" w:cs="Times New Roman"/>
          <w:i/>
          <w:iCs/>
        </w:rPr>
        <w:t>(Failure to fulfill these responsibilities may result in a grade of Unsatisfactory (U) for the course)</w:t>
      </w:r>
    </w:p>
    <w:p w:rsidR="00C310D2" w:rsidRPr="005E1539" w:rsidRDefault="00C310D2" w:rsidP="00C310D2">
      <w:pPr>
        <w:spacing w:after="0" w:line="240" w:lineRule="auto"/>
        <w:ind w:left="1080"/>
        <w:rPr>
          <w:rFonts w:ascii="Times New Roman" w:hAnsi="Times New Roman" w:cs="Times New Roman"/>
        </w:rPr>
      </w:pPr>
      <w:r w:rsidRPr="005E1539">
        <w:rPr>
          <w:rFonts w:ascii="Times New Roman" w:hAnsi="Times New Roman" w:cs="Times New Roman"/>
        </w:rPr>
        <w:t>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Present a copy of counseling liability insurance prior to beginning of internship</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xml:space="preserve">•        Complete Internship Packet (including expectations, responsibilities, goals, etc.)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Submit at least five (5) audiotapes for review and feedback</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Participate in weekly group supervision sessions</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Complete contract as agreed upon by site supervisor, University, and student.</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xml:space="preserve">•        Complete a total of at least 40 % of supervised internship in direct service to clients (face to face)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xml:space="preserve">•        Participate actively in the learning experience - participation will be factored into your grade. </w:t>
      </w:r>
    </w:p>
    <w:p w:rsidR="00C310D2" w:rsidRPr="005E1539" w:rsidRDefault="00C310D2" w:rsidP="00C310D2">
      <w:pPr>
        <w:spacing w:after="0" w:line="240" w:lineRule="auto"/>
        <w:ind w:left="720" w:hanging="720"/>
        <w:rPr>
          <w:rFonts w:ascii="Times New Roman" w:hAnsi="Times New Roman" w:cs="Times New Roman"/>
        </w:rPr>
      </w:pPr>
      <w:r w:rsidRPr="005E1539">
        <w:rPr>
          <w:rFonts w:ascii="Times New Roman" w:hAnsi="Times New Roman" w:cs="Times New Roman"/>
        </w:rPr>
        <w:t>•        Thoughtful response to feedback (e.g., incorporating into your work; offering explanation of your work)</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w:t>
      </w:r>
    </w:p>
    <w:p w:rsidR="00C310D2" w:rsidRPr="005E1539" w:rsidRDefault="00C310D2" w:rsidP="00C310D2">
      <w:pPr>
        <w:spacing w:after="0" w:line="240" w:lineRule="auto"/>
        <w:ind w:left="540"/>
        <w:rPr>
          <w:rFonts w:ascii="Times New Roman" w:hAnsi="Times New Roman" w:cs="Times New Roman"/>
          <w:b/>
          <w:bCs/>
          <w:sz w:val="28"/>
          <w:szCs w:val="28"/>
        </w:rPr>
      </w:pPr>
      <w:r w:rsidRPr="005E1539">
        <w:rPr>
          <w:rFonts w:ascii="Times New Roman" w:hAnsi="Times New Roman" w:cs="Times New Roman"/>
          <w:b/>
          <w:bCs/>
          <w:sz w:val="28"/>
          <w:szCs w:val="28"/>
        </w:rPr>
        <w:t>Required Forms:</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t>◊   Proof of professional liability insurance</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t>◊   Internship Candidate Information (submitted at beginning of semester)</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t>◊   Faculty-Student Supervision Agreement</w:t>
      </w:r>
    </w:p>
    <w:p w:rsidR="00C310D2" w:rsidRPr="005E1539" w:rsidRDefault="00C310D2" w:rsidP="00C310D2">
      <w:pPr>
        <w:spacing w:after="0" w:line="240" w:lineRule="auto"/>
        <w:ind w:firstLine="540"/>
        <w:rPr>
          <w:rFonts w:ascii="Times New Roman" w:hAnsi="Times New Roman" w:cs="Times New Roman"/>
        </w:rPr>
      </w:pPr>
      <w:r w:rsidRPr="005E1539">
        <w:rPr>
          <w:rFonts w:ascii="Times New Roman" w:hAnsi="Times New Roman" w:cs="Times New Roman"/>
        </w:rPr>
        <w:t>◊   Student Internship Agreement (submitted at beginning of semester)</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t>◊   Consent for Counseling Adults (one signed for each client you see)</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t>◊   Goals Statements (developed early in semester; submitted at end of semester)</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t>◊   Weekly Schedule</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t>◊   Internship Site Visitation Form (filed following site visitation)</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lastRenderedPageBreak/>
        <w:t>◊   Internship Supervision Log (submitted at end of semester)</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t>◊   Site Supervisor's Midterm and End of Semester Evaluations</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t>◊   Student Evaluation of Supervisor (submitted at end of semester)</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t>◊   Site Evaluation Form</w:t>
      </w:r>
    </w:p>
    <w:p w:rsidR="00C310D2" w:rsidRPr="005E1539" w:rsidRDefault="00C310D2" w:rsidP="00C310D2">
      <w:pPr>
        <w:spacing w:after="0" w:line="240" w:lineRule="auto"/>
        <w:ind w:left="540"/>
        <w:rPr>
          <w:rFonts w:ascii="Times New Roman" w:hAnsi="Times New Roman" w:cs="Times New Roman"/>
        </w:rPr>
      </w:pPr>
      <w:r w:rsidRPr="005E1539">
        <w:rPr>
          <w:rFonts w:ascii="Times New Roman" w:hAnsi="Times New Roman" w:cs="Times New Roman"/>
        </w:rPr>
        <w:t>◊   Internship Contact Hours Log</w:t>
      </w:r>
    </w:p>
    <w:p w:rsidR="00C310D2" w:rsidRPr="005E1539" w:rsidRDefault="00C310D2" w:rsidP="00C310D2">
      <w:pPr>
        <w:spacing w:after="0" w:line="240" w:lineRule="auto"/>
        <w:ind w:left="1267" w:hanging="720"/>
        <w:rPr>
          <w:rFonts w:ascii="Times New Roman" w:hAnsi="Times New Roman" w:cs="Times New Roman"/>
        </w:rPr>
      </w:pPr>
      <w:r w:rsidRPr="005E1539">
        <w:rPr>
          <w:rFonts w:ascii="Times New Roman" w:hAnsi="Times New Roman" w:cs="Times New Roman"/>
        </w:rPr>
        <w:t>◊   Student Midterm and End of Semester Self-Evaluation (form is not found in internship manual)</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b/>
        </w:rPr>
        <w:br/>
        <w:t>Class Attendance:</w:t>
      </w:r>
      <w:r w:rsidRPr="005E1539">
        <w:rPr>
          <w:rFonts w:ascii="Times New Roman" w:hAnsi="Times New Roman" w:cs="Times New Roman"/>
        </w:rPr>
        <w:t xml:space="preserve"> The classroom format is largely experiential. It is not possible to make up the experiences of demonstration, supervision, discussion, and feedback done in class. In order for maximum learning to occur, you must attend class and supervision regularly. Supervision must be completed as arranged (alternate arrangements can be made on an individual basis.)  There are relatively few group sessions thus all are required to complete the course.  You must be in class from beginning to end on a given day. During class, relevant questions, pertinent comments, and risk taking are welcomed and encouraged. </w:t>
      </w:r>
      <w:r w:rsidRPr="005E1539">
        <w:rPr>
          <w:rFonts w:ascii="Times New Roman" w:hAnsi="Times New Roman" w:cs="Times New Roman"/>
        </w:rPr>
        <w:tab/>
        <w:t xml:space="preserve"> </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b/>
        </w:rPr>
        <w:t>Confidentiality</w:t>
      </w:r>
      <w:r w:rsidRPr="005E1539">
        <w:rPr>
          <w:rFonts w:ascii="Times New Roman" w:hAnsi="Times New Roman" w:cs="Times New Roman"/>
        </w:rPr>
        <w:t xml:space="preserve"> Protecting confidentiality is the cornerstone of our profession. You are expected to protect the information and identity of any client you work with as specified and limited by ethical standards (ACA and AMHCA) and relevant laws. In some situations, class participants can sometimes serve as clients, counselors and peer supervisors. As a result, confidentiality regarding client issues is mandatory. Thus it is a baseline expectation that you will not carry personal information out of this class.  Given the nature of groups, however, I cannot guarantee that what you share will be held in confidence by your peers.</w:t>
      </w:r>
      <w:r w:rsidR="00490628" w:rsidRPr="005E1539">
        <w:rPr>
          <w:rFonts w:ascii="Times New Roman" w:hAnsi="Times New Roman" w:cs="Times New Roman"/>
        </w:rPr>
        <w:t xml:space="preserve">  </w:t>
      </w:r>
    </w:p>
    <w:p w:rsidR="00490628" w:rsidRPr="005E1539" w:rsidRDefault="00490628" w:rsidP="00C310D2">
      <w:pPr>
        <w:spacing w:after="0" w:line="240" w:lineRule="auto"/>
        <w:rPr>
          <w:rFonts w:ascii="Times New Roman" w:hAnsi="Times New Roman" w:cs="Times New Roman"/>
        </w:rPr>
      </w:pP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b/>
        </w:rPr>
        <w:t>Evaluation</w:t>
      </w:r>
      <w:r w:rsidRPr="005E1539">
        <w:rPr>
          <w:rFonts w:ascii="Times New Roman" w:hAnsi="Times New Roman" w:cs="Times New Roman"/>
        </w:rPr>
        <w:t>: Evaluation of your performance is strictly on a Pass/No Pass basis. To successfully complete the course, you will need to meet minimum levels of competencies for all assignments as determined against a rubric of performance levels.</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b/>
        </w:rPr>
        <w:t>Technology</w:t>
      </w:r>
      <w:r w:rsidRPr="005E1539">
        <w:rPr>
          <w:rFonts w:ascii="Times New Roman" w:hAnsi="Times New Roman" w:cs="Times New Roman"/>
        </w:rPr>
        <w:t>: Technological proficiency is a must for all counselors.  All students must have competence to set up and use a word processor, process email, search and navigate the web, and use other software such as PowerPoint and Excel. Technological support is available to you at the University’s Library (go to http://library.fgcu.edu and look at the Instruction and Training menu).  Furthermore, students will be required to record, with appropriate permission and informed consent, counseling sessions for evaluation by site, university and peer supervisors.  This will be done using digital recording equipment and exchange of recordings using YouSendIt.com.  Please register on Yousendit if you do not already have an account and familiarize yourself with how to readily send your digital recordings.</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b/>
        </w:rPr>
        <w:t>Proficiency</w:t>
      </w:r>
      <w:r w:rsidRPr="005E1539">
        <w:rPr>
          <w:rFonts w:ascii="Times New Roman" w:hAnsi="Times New Roman" w:cs="Times New Roman"/>
        </w:rPr>
        <w:t xml:space="preserve"> in the Use of Oral and Written Standard English is expected of all students.  All papers and projects are expected to reflect Standard English grammar, spelling, punctuation, and appropriate vocabulary and sentence structure and utilize APA form and style when appropriate.</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b/>
        </w:rPr>
        <w:t>Professional Liability Insurance</w:t>
      </w:r>
      <w:r w:rsidRPr="005E1539">
        <w:rPr>
          <w:rFonts w:ascii="Times New Roman" w:hAnsi="Times New Roman" w:cs="Times New Roman"/>
        </w:rPr>
        <w:t>: If you have not already done so, you will need to obtain and provide proof of professional liability insurance. Or, you may contact your homeowner insurance provider for an appropriate rider. You will need a minimum of $1,000,000/$2,000,000 protection although more is recommended.  A copy of that policy must be presented to the University Supervisor at the beginning of the term.</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b/>
        </w:rPr>
        <w:t>Background Check:</w:t>
      </w:r>
      <w:r w:rsidRPr="005E1539">
        <w:rPr>
          <w:rFonts w:ascii="Times New Roman" w:hAnsi="Times New Roman" w:cs="Times New Roman"/>
        </w:rPr>
        <w:t xml:space="preserve"> some mental health counseling agencies require anyone who interacts with clients to undergo a state and/or federal background check. You may need to do this right away as explained in class. Or visit http://coe.fgcu.edu/internship/fingerprinting.asp for more detailed information. </w:t>
      </w:r>
    </w:p>
    <w:p w:rsidR="00C310D2" w:rsidRPr="005E1539" w:rsidRDefault="00C310D2" w:rsidP="00C310D2">
      <w:pPr>
        <w:spacing w:after="0" w:line="240" w:lineRule="auto"/>
        <w:ind w:left="540"/>
        <w:rPr>
          <w:rFonts w:ascii="Times New Roman" w:hAnsi="Times New Roman" w:cs="Times New Roman"/>
        </w:rPr>
      </w:pPr>
    </w:p>
    <w:p w:rsidR="00F149A9" w:rsidRPr="005E1539" w:rsidRDefault="00F149A9" w:rsidP="00F149A9">
      <w:pPr>
        <w:pStyle w:val="ListParagraph"/>
        <w:numPr>
          <w:ilvl w:val="0"/>
          <w:numId w:val="3"/>
        </w:numPr>
        <w:spacing w:after="0"/>
        <w:rPr>
          <w:rFonts w:ascii="Times New Roman" w:hAnsi="Times New Roman" w:cs="Times New Roman"/>
          <w:b/>
          <w:sz w:val="24"/>
          <w:szCs w:val="24"/>
          <w:u w:val="single"/>
        </w:rPr>
      </w:pPr>
      <w:r w:rsidRPr="005E1539">
        <w:rPr>
          <w:rFonts w:ascii="Times New Roman" w:hAnsi="Times New Roman" w:cs="Times New Roman"/>
          <w:b/>
          <w:sz w:val="24"/>
          <w:szCs w:val="24"/>
          <w:u w:val="single"/>
        </w:rPr>
        <w:t>Course Schedule</w:t>
      </w:r>
    </w:p>
    <w:p w:rsidR="00C310D2" w:rsidRPr="005E1539" w:rsidRDefault="00C310D2" w:rsidP="00C310D2">
      <w:pPr>
        <w:spacing w:after="0" w:line="240" w:lineRule="auto"/>
        <w:rPr>
          <w:rFonts w:ascii="Times New Roman" w:hAnsi="Times New Roman" w:cs="Times New Roman"/>
        </w:rPr>
      </w:pPr>
      <w:r w:rsidRPr="005E1539">
        <w:rPr>
          <w:rFonts w:ascii="Times New Roman" w:hAnsi="Times New Roman"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0A0" w:firstRow="1" w:lastRow="0" w:firstColumn="1" w:lastColumn="0" w:noHBand="0" w:noVBand="0"/>
      </w:tblPr>
      <w:tblGrid>
        <w:gridCol w:w="940"/>
        <w:gridCol w:w="8580"/>
      </w:tblGrid>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jc w:val="center"/>
              <w:rPr>
                <w:rFonts w:ascii="Times New Roman" w:hAnsi="Times New Roman" w:cs="Times New Roman"/>
              </w:rPr>
            </w:pPr>
            <w:r w:rsidRPr="005E1539">
              <w:rPr>
                <w:rFonts w:ascii="Times New Roman" w:hAnsi="Times New Roman" w:cs="Times New Roman"/>
                <w:b/>
                <w:bCs/>
              </w:rPr>
              <w:t>Date</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jc w:val="center"/>
              <w:rPr>
                <w:rFonts w:ascii="Times New Roman" w:hAnsi="Times New Roman" w:cs="Times New Roman"/>
              </w:rPr>
            </w:pPr>
            <w:r w:rsidRPr="005E1539">
              <w:rPr>
                <w:rFonts w:ascii="Times New Roman" w:hAnsi="Times New Roman" w:cs="Times New Roman"/>
                <w:b/>
                <w:bCs/>
              </w:rPr>
              <w:t>Plan</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8/25</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Introductions; syllabus &amp; course expectations; intern packet (completion of forms)</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lastRenderedPageBreak/>
              <w:t>9/1</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Class discussion; role plays; submission of completed intern packet</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9/8</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Opportunity for individual/dyadic supervision</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9/15</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Listen to tapes in class; common factors article discussion (read Reisner article prior to class)</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9/22</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Group A tape due</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9/29</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Group B tape due</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10/6</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Listen to tapes in class; multicultural counseling competencies article discussion (Sue, et. al.)</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10/13</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Groups A &amp; B midterm due</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10/20</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Virtual class meeting: complete and submit midterm self-evaluation forms</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10/27</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 Role plays; Guest lecture – Carla Chugani, M.A. discusses DBT</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11/3</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 xml:space="preserve">Group B tape due </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11/10</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Group A tape due</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11/17</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Listen to tapes in class; analysis of multicultural counseling competencies discussion (Weinrach)</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11/24</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NO CLASS – Thanksgiving celebration</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12/1</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Groups A &amp; B Final tape due</w:t>
            </w:r>
          </w:p>
        </w:tc>
      </w:tr>
      <w:tr w:rsidR="00C310D2" w:rsidRPr="005E1539" w:rsidTr="0013298C">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12/8</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C310D2" w:rsidRPr="005E1539" w:rsidRDefault="00C310D2" w:rsidP="0013298C">
            <w:pPr>
              <w:spacing w:after="0" w:line="240" w:lineRule="auto"/>
              <w:rPr>
                <w:rFonts w:ascii="Times New Roman" w:hAnsi="Times New Roman" w:cs="Times New Roman"/>
              </w:rPr>
            </w:pPr>
            <w:r w:rsidRPr="005E1539">
              <w:rPr>
                <w:rFonts w:ascii="Times New Roman" w:hAnsi="Times New Roman" w:cs="Times New Roman"/>
              </w:rPr>
              <w:t xml:space="preserve">Turn in required hours logs, case notes, and evaluations </w:t>
            </w:r>
          </w:p>
        </w:tc>
      </w:tr>
    </w:tbl>
    <w:p w:rsidR="00F149A9" w:rsidRPr="005E1539" w:rsidRDefault="00F149A9" w:rsidP="00F149A9">
      <w:pPr>
        <w:pStyle w:val="ListParagraph"/>
        <w:spacing w:after="0"/>
        <w:ind w:left="360"/>
        <w:rPr>
          <w:rFonts w:ascii="Times New Roman" w:hAnsi="Times New Roman" w:cs="Times New Roman"/>
          <w:i/>
          <w:sz w:val="24"/>
          <w:szCs w:val="24"/>
        </w:rPr>
      </w:pPr>
      <w:r w:rsidRPr="005E1539">
        <w:rPr>
          <w:rFonts w:ascii="Times New Roman" w:hAnsi="Times New Roman" w:cs="Times New Roman"/>
          <w:i/>
          <w:noProof/>
          <w:sz w:val="24"/>
          <w:szCs w:val="24"/>
        </w:rPr>
        <mc:AlternateContent>
          <mc:Choice Requires="wps">
            <w:drawing>
              <wp:anchor distT="0" distB="0" distL="114300" distR="114300" simplePos="0" relativeHeight="251661312" behindDoc="0" locked="0" layoutInCell="1" allowOverlap="1" wp14:anchorId="3CB37A04" wp14:editId="4C5CC2F8">
                <wp:simplePos x="0" y="0"/>
                <wp:positionH relativeFrom="column">
                  <wp:posOffset>-66675</wp:posOffset>
                </wp:positionH>
                <wp:positionV relativeFrom="paragraph">
                  <wp:posOffset>194310</wp:posOffset>
                </wp:positionV>
                <wp:extent cx="6105525" cy="3619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105525" cy="36195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49A9" w:rsidRPr="00F149A9" w:rsidRDefault="00F149A9">
                            <w:pPr>
                              <w:rPr>
                                <w:rFonts w:ascii="Times New Roman" w:hAnsi="Times New Roman" w:cs="Times New Roman"/>
                                <w:b/>
                                <w:sz w:val="28"/>
                                <w:szCs w:val="28"/>
                              </w:rPr>
                            </w:pPr>
                            <w:r w:rsidRPr="00F149A9">
                              <w:rPr>
                                <w:rFonts w:ascii="Times New Roman" w:hAnsi="Times New Roman" w:cs="Times New Roman"/>
                                <w:b/>
                                <w:sz w:val="28"/>
                                <w:szCs w:val="28"/>
                              </w:rPr>
                              <w:t>SECTION 3: College and University Policy Statements/Resources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5.25pt;margin-top:15.3pt;width:480.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" fillcolor="#ddd8c2 [2894]" strokeweight=".5pt">
                <v:textbox>
                  <w:txbxContent>
                    <w:p w:rsidR="00F149A9" w:rsidRPr="00F149A9" w:rsidRDefault="00F149A9">
                      <w:pPr>
                        <w:rPr>
                          <w:rFonts w:ascii="Times New Roman" w:hAnsi="Times New Roman" w:cs="Times New Roman"/>
                          <w:b/>
                          <w:sz w:val="28"/>
                          <w:szCs w:val="28"/>
                        </w:rPr>
                      </w:pPr>
                      <w:r w:rsidRPr="00F149A9">
                        <w:rPr>
                          <w:rFonts w:ascii="Times New Roman" w:hAnsi="Times New Roman" w:cs="Times New Roman"/>
                          <w:b/>
                          <w:sz w:val="28"/>
                          <w:szCs w:val="28"/>
                        </w:rPr>
                        <w:t>SECTION 3: College and University Policy Statements/Resources</w:t>
                      </w:r>
                    </w:p>
                  </w:txbxContent>
                </v:textbox>
              </v:shape>
            </w:pict>
          </mc:Fallback>
        </mc:AlternateContent>
      </w:r>
    </w:p>
    <w:p w:rsidR="00F149A9" w:rsidRPr="005E1539" w:rsidRDefault="00F149A9" w:rsidP="00F149A9">
      <w:pPr>
        <w:pStyle w:val="ListParagraph"/>
        <w:spacing w:after="0"/>
        <w:ind w:left="0"/>
        <w:rPr>
          <w:rFonts w:ascii="Times New Roman" w:hAnsi="Times New Roman" w:cs="Times New Roman"/>
          <w:sz w:val="24"/>
          <w:szCs w:val="24"/>
        </w:rPr>
      </w:pPr>
    </w:p>
    <w:p w:rsidR="00F149A9" w:rsidRPr="005E1539" w:rsidRDefault="00F149A9" w:rsidP="00F149A9">
      <w:pPr>
        <w:pStyle w:val="ListParagraph"/>
        <w:spacing w:after="0"/>
        <w:ind w:left="0"/>
        <w:rPr>
          <w:rFonts w:ascii="Times New Roman" w:hAnsi="Times New Roman" w:cs="Times New Roman"/>
          <w:sz w:val="24"/>
          <w:szCs w:val="24"/>
        </w:rPr>
      </w:pPr>
    </w:p>
    <w:p w:rsidR="00F149A9" w:rsidRPr="005E1539" w:rsidRDefault="00F149A9" w:rsidP="00F149A9">
      <w:pPr>
        <w:pStyle w:val="ListParagraph"/>
        <w:spacing w:after="0"/>
        <w:ind w:left="0"/>
        <w:rPr>
          <w:rFonts w:ascii="Times New Roman" w:hAnsi="Times New Roman" w:cs="Times New Roman"/>
          <w:sz w:val="24"/>
          <w:szCs w:val="24"/>
        </w:rPr>
      </w:pPr>
    </w:p>
    <w:p w:rsidR="00F149A9" w:rsidRPr="005E1539" w:rsidRDefault="00F149A9" w:rsidP="00F149A9">
      <w:pPr>
        <w:pStyle w:val="ListParagraph"/>
        <w:spacing w:after="0"/>
        <w:ind w:left="0"/>
        <w:rPr>
          <w:rFonts w:ascii="Times New Roman" w:hAnsi="Times New Roman" w:cs="Times New Roman"/>
          <w:i/>
          <w:sz w:val="24"/>
          <w:szCs w:val="24"/>
        </w:rPr>
      </w:pPr>
    </w:p>
    <w:p w:rsidR="00F149A9" w:rsidRPr="005E1539" w:rsidRDefault="00F149A9" w:rsidP="00F149A9">
      <w:pPr>
        <w:pStyle w:val="ListParagraph"/>
        <w:numPr>
          <w:ilvl w:val="0"/>
          <w:numId w:val="7"/>
        </w:numPr>
        <w:spacing w:after="0"/>
        <w:rPr>
          <w:rFonts w:ascii="Times New Roman" w:hAnsi="Times New Roman" w:cs="Times New Roman"/>
          <w:b/>
          <w:sz w:val="24"/>
          <w:szCs w:val="24"/>
          <w:u w:val="single"/>
        </w:rPr>
      </w:pPr>
      <w:r w:rsidRPr="005E1539">
        <w:rPr>
          <w:rFonts w:ascii="Times New Roman" w:hAnsi="Times New Roman" w:cs="Times New Roman"/>
          <w:sz w:val="24"/>
          <w:szCs w:val="24"/>
        </w:rPr>
        <w:t xml:space="preserve"> </w:t>
      </w:r>
      <w:r w:rsidRPr="005E1539">
        <w:rPr>
          <w:rFonts w:ascii="Times New Roman" w:hAnsi="Times New Roman" w:cs="Times New Roman"/>
          <w:b/>
          <w:sz w:val="24"/>
          <w:szCs w:val="24"/>
          <w:u w:val="single"/>
        </w:rPr>
        <w:t>College LiveText Policy – GRADUATE ONLY</w:t>
      </w:r>
    </w:p>
    <w:p w:rsidR="00F149A9" w:rsidRPr="005E1539" w:rsidRDefault="00F149A9" w:rsidP="00ED4853">
      <w:pPr>
        <w:spacing w:after="0" w:line="240" w:lineRule="auto"/>
        <w:ind w:left="360"/>
        <w:rPr>
          <w:rFonts w:ascii="Times New Roman" w:hAnsi="Times New Roman" w:cs="Times New Roman"/>
          <w:sz w:val="24"/>
          <w:szCs w:val="24"/>
        </w:rPr>
      </w:pPr>
      <w:r w:rsidRPr="005E1539">
        <w:rPr>
          <w:rFonts w:ascii="Times New Roman" w:hAnsi="Times New Roman" w:cs="Times New Roman"/>
          <w:sz w:val="24"/>
          <w:szCs w:val="24"/>
        </w:rPr>
        <w:t xml:space="preserve">The College of Education has adopted the use of LiveText software to assist in the assessment of student performance and program quality.  As a degree-seeking student or as a student admitted to a state-approved program, you are responsible for purchasing a membership to LiveText during your first course in </w:t>
      </w:r>
      <w:r w:rsidR="00F20708" w:rsidRPr="005E1539">
        <w:rPr>
          <w:rFonts w:ascii="Times New Roman" w:hAnsi="Times New Roman" w:cs="Times New Roman"/>
          <w:sz w:val="24"/>
          <w:szCs w:val="24"/>
        </w:rPr>
        <w:t xml:space="preserve">the College of Education.  If you do not have a membership in LiveText, you will need to purchase it immediately from </w:t>
      </w:r>
      <w:hyperlink r:id="rId17" w:history="1">
        <w:r w:rsidR="00F20708" w:rsidRPr="005E1539">
          <w:rPr>
            <w:rStyle w:val="Hyperlink"/>
            <w:rFonts w:ascii="Times New Roman" w:hAnsi="Times New Roman" w:cs="Times New Roman"/>
            <w:sz w:val="24"/>
            <w:szCs w:val="24"/>
          </w:rPr>
          <w:t>www.livetext.com</w:t>
        </w:r>
      </w:hyperlink>
      <w:r w:rsidR="00F20708" w:rsidRPr="005E1539">
        <w:rPr>
          <w:rFonts w:ascii="Times New Roman" w:hAnsi="Times New Roman" w:cs="Times New Roman"/>
          <w:sz w:val="24"/>
          <w:szCs w:val="24"/>
        </w:rPr>
        <w:t xml:space="preserve">. </w:t>
      </w:r>
      <w:r w:rsidR="00F20708" w:rsidRPr="005E1539">
        <w:rPr>
          <w:rFonts w:ascii="Times New Roman" w:hAnsi="Times New Roman" w:cs="Times New Roman"/>
          <w:b/>
          <w:sz w:val="24"/>
          <w:szCs w:val="24"/>
        </w:rPr>
        <w:t xml:space="preserve">This is a one-time only purchase, and your LiveText account is available to you for five years.  </w:t>
      </w:r>
      <w:r w:rsidR="00F20708" w:rsidRPr="005E1539">
        <w:rPr>
          <w:rFonts w:ascii="Times New Roman" w:hAnsi="Times New Roman" w:cs="Times New Roman"/>
          <w:sz w:val="24"/>
          <w:szCs w:val="24"/>
        </w:rPr>
        <w:t>Students enrolled in this class will be required to submit critical tasks (assignments that are linked to standards, relevant to the field you have chosen).   Your work will be assessed in LiveText to help monitor your demonstration of the program standards, receive feedback from faculty on your progression toward meeting them, and certify that you have demonstrated all the required standards and competencies needed to complete your program.  Your documented success on these tasks can also contribute to a portfolio that showcases your learning for current and future employers.</w:t>
      </w:r>
    </w:p>
    <w:p w:rsidR="005C35FB" w:rsidRPr="005E1539" w:rsidRDefault="005C35FB" w:rsidP="00B2194C">
      <w:pPr>
        <w:pStyle w:val="ListParagraph"/>
        <w:numPr>
          <w:ilvl w:val="0"/>
          <w:numId w:val="7"/>
        </w:numPr>
        <w:spacing w:after="0"/>
        <w:rPr>
          <w:rFonts w:ascii="Times New Roman" w:hAnsi="Times New Roman" w:cs="Times New Roman"/>
          <w:b/>
          <w:sz w:val="24"/>
          <w:szCs w:val="24"/>
          <w:u w:val="single"/>
        </w:rPr>
      </w:pPr>
      <w:r w:rsidRPr="005E1539">
        <w:rPr>
          <w:rFonts w:ascii="Times New Roman" w:hAnsi="Times New Roman" w:cs="Times New Roman"/>
          <w:b/>
          <w:sz w:val="24"/>
          <w:szCs w:val="24"/>
          <w:u w:val="single"/>
        </w:rPr>
        <w:t>Academic Behavior Standards and Academic Dishonesty</w:t>
      </w:r>
    </w:p>
    <w:p w:rsidR="005C35FB" w:rsidRPr="005E1539" w:rsidRDefault="005C35FB" w:rsidP="00ED4853">
      <w:pPr>
        <w:pStyle w:val="ListParagraph"/>
        <w:spacing w:after="0" w:line="240" w:lineRule="auto"/>
        <w:ind w:left="360"/>
        <w:rPr>
          <w:rFonts w:ascii="Times New Roman" w:hAnsi="Times New Roman" w:cs="Times New Roman"/>
          <w:sz w:val="24"/>
          <w:szCs w:val="24"/>
        </w:rPr>
      </w:pPr>
      <w:r w:rsidRPr="005E1539">
        <w:rPr>
          <w:rFonts w:ascii="Times New Roman" w:hAnsi="Times New Roman" w:cs="Times New Roman"/>
          <w:sz w:val="24"/>
          <w:szCs w:val="24"/>
        </w:rPr>
        <w:lastRenderedPageBreak/>
        <w:t xml:space="preserve">All students are expected to demonstrate honesty in their academic pursuits.  The university policies regarding issues of honesty can be found in the FGCU Student Guidebook under the </w:t>
      </w:r>
      <w:r w:rsidRPr="005E1539">
        <w:rPr>
          <w:rFonts w:ascii="Times New Roman" w:hAnsi="Times New Roman" w:cs="Times New Roman"/>
          <w:b/>
          <w:i/>
          <w:sz w:val="24"/>
          <w:szCs w:val="24"/>
        </w:rPr>
        <w:t xml:space="preserve">Student Code of Conduct </w:t>
      </w:r>
      <w:r w:rsidRPr="005E1539">
        <w:rPr>
          <w:rFonts w:ascii="Times New Roman" w:hAnsi="Times New Roman" w:cs="Times New Roman"/>
          <w:sz w:val="24"/>
          <w:szCs w:val="24"/>
        </w:rPr>
        <w:t xml:space="preserve">and </w:t>
      </w:r>
      <w:r w:rsidRPr="005E1539">
        <w:rPr>
          <w:rFonts w:ascii="Times New Roman" w:hAnsi="Times New Roman" w:cs="Times New Roman"/>
          <w:b/>
          <w:i/>
          <w:sz w:val="24"/>
          <w:szCs w:val="24"/>
        </w:rPr>
        <w:t>Policies and procedures</w:t>
      </w:r>
      <w:r w:rsidRPr="005E1539">
        <w:rPr>
          <w:rFonts w:ascii="Times New Roman" w:hAnsi="Times New Roman" w:cs="Times New Roman"/>
          <w:sz w:val="24"/>
          <w:szCs w:val="24"/>
        </w:rPr>
        <w:t xml:space="preserve"> sections.  All students are expected to study this document which outlines their responsibilities and consequences for violations of the policy.  The FGCU Student Guidebook is available online at</w:t>
      </w:r>
    </w:p>
    <w:p w:rsidR="005C35FB" w:rsidRPr="005E1539" w:rsidRDefault="00B017C1" w:rsidP="00ED4853">
      <w:pPr>
        <w:pStyle w:val="ListParagraph"/>
        <w:spacing w:after="0" w:line="240" w:lineRule="auto"/>
        <w:ind w:left="360"/>
        <w:rPr>
          <w:rFonts w:ascii="Times New Roman" w:hAnsi="Times New Roman" w:cs="Times New Roman"/>
          <w:sz w:val="24"/>
          <w:szCs w:val="24"/>
        </w:rPr>
      </w:pPr>
      <w:hyperlink r:id="rId18" w:history="1">
        <w:r w:rsidR="005C35FB" w:rsidRPr="005E1539">
          <w:rPr>
            <w:rStyle w:val="Hyperlink"/>
            <w:rFonts w:ascii="Times New Roman" w:hAnsi="Times New Roman" w:cs="Times New Roman"/>
            <w:sz w:val="24"/>
            <w:szCs w:val="24"/>
          </w:rPr>
          <w:t>http://studentservices.fgcu.edu/judicialaffairs/new.html</w:t>
        </w:r>
      </w:hyperlink>
      <w:r w:rsidR="005C35FB" w:rsidRPr="005E1539">
        <w:rPr>
          <w:rFonts w:ascii="Times New Roman" w:hAnsi="Times New Roman" w:cs="Times New Roman"/>
          <w:sz w:val="24"/>
          <w:szCs w:val="24"/>
        </w:rPr>
        <w:t xml:space="preserve">  or</w:t>
      </w:r>
    </w:p>
    <w:p w:rsidR="005C35FB" w:rsidRPr="005E1539" w:rsidRDefault="00B017C1" w:rsidP="00ED4853">
      <w:pPr>
        <w:pStyle w:val="ListParagraph"/>
        <w:spacing w:after="0" w:line="240" w:lineRule="auto"/>
        <w:ind w:left="360"/>
        <w:rPr>
          <w:rFonts w:ascii="Times New Roman" w:hAnsi="Times New Roman" w:cs="Times New Roman"/>
          <w:sz w:val="24"/>
          <w:szCs w:val="24"/>
        </w:rPr>
      </w:pPr>
      <w:hyperlink r:id="rId19" w:history="1">
        <w:r w:rsidR="005C35FB" w:rsidRPr="005E1539">
          <w:rPr>
            <w:rStyle w:val="Hyperlink"/>
            <w:rFonts w:ascii="Times New Roman" w:hAnsi="Times New Roman" w:cs="Times New Roman"/>
            <w:sz w:val="24"/>
            <w:szCs w:val="24"/>
          </w:rPr>
          <w:t>http://studentservices.fgcu.edu/judicialaffairs/files/Code_of_Conduct_book_08-09.pdf</w:t>
        </w:r>
      </w:hyperlink>
      <w:r w:rsidR="005C35FB" w:rsidRPr="005E1539">
        <w:rPr>
          <w:rFonts w:ascii="Times New Roman" w:hAnsi="Times New Roman" w:cs="Times New Roman"/>
          <w:sz w:val="24"/>
          <w:szCs w:val="24"/>
        </w:rPr>
        <w:t xml:space="preserve">   </w:t>
      </w:r>
    </w:p>
    <w:p w:rsidR="005C35FB" w:rsidRPr="005E1539" w:rsidRDefault="005C35FB" w:rsidP="005C35FB">
      <w:pPr>
        <w:pStyle w:val="ListParagraph"/>
        <w:spacing w:after="0"/>
        <w:ind w:left="360"/>
        <w:rPr>
          <w:rFonts w:ascii="Times New Roman" w:hAnsi="Times New Roman" w:cs="Times New Roman"/>
          <w:sz w:val="24"/>
          <w:szCs w:val="24"/>
        </w:rPr>
      </w:pPr>
    </w:p>
    <w:p w:rsidR="005C35FB" w:rsidRPr="005E1539" w:rsidRDefault="005C35FB" w:rsidP="00B2194C">
      <w:pPr>
        <w:pStyle w:val="ListParagraph"/>
        <w:numPr>
          <w:ilvl w:val="0"/>
          <w:numId w:val="7"/>
        </w:numPr>
        <w:spacing w:after="0"/>
        <w:rPr>
          <w:rFonts w:ascii="Times New Roman" w:hAnsi="Times New Roman" w:cs="Times New Roman"/>
          <w:b/>
          <w:sz w:val="24"/>
          <w:szCs w:val="24"/>
          <w:u w:val="single"/>
        </w:rPr>
      </w:pPr>
      <w:r w:rsidRPr="005E1539">
        <w:rPr>
          <w:rFonts w:ascii="Times New Roman" w:hAnsi="Times New Roman" w:cs="Times New Roman"/>
          <w:sz w:val="24"/>
          <w:szCs w:val="24"/>
        </w:rPr>
        <w:t xml:space="preserve"> </w:t>
      </w:r>
      <w:r w:rsidRPr="005E1539">
        <w:rPr>
          <w:rFonts w:ascii="Times New Roman" w:hAnsi="Times New Roman" w:cs="Times New Roman"/>
          <w:b/>
          <w:sz w:val="24"/>
          <w:szCs w:val="24"/>
          <w:u w:val="single"/>
        </w:rPr>
        <w:t>Disability Accommodations Services</w:t>
      </w:r>
    </w:p>
    <w:p w:rsidR="005C35FB" w:rsidRPr="005E1539" w:rsidRDefault="005C35FB" w:rsidP="00ED4853">
      <w:pPr>
        <w:pStyle w:val="ListParagraph"/>
        <w:spacing w:after="0" w:line="240" w:lineRule="auto"/>
        <w:ind w:left="360"/>
        <w:rPr>
          <w:rFonts w:ascii="Times New Roman" w:hAnsi="Times New Roman" w:cs="Times New Roman"/>
          <w:sz w:val="24"/>
          <w:szCs w:val="24"/>
        </w:rPr>
      </w:pPr>
      <w:r w:rsidRPr="005E1539">
        <w:rPr>
          <w:rFonts w:ascii="Times New Roman" w:hAnsi="Times New Roman" w:cs="Times New Roman"/>
          <w:sz w:val="24"/>
          <w:szCs w:val="24"/>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239-590-7056 or TTY 239-590-7930.</w:t>
      </w:r>
    </w:p>
    <w:p w:rsidR="005C35FB" w:rsidRPr="005E1539" w:rsidRDefault="005C35FB" w:rsidP="005C35FB">
      <w:pPr>
        <w:pStyle w:val="ListParagraph"/>
        <w:spacing w:after="0"/>
        <w:ind w:left="360"/>
        <w:rPr>
          <w:rFonts w:ascii="Times New Roman" w:hAnsi="Times New Roman" w:cs="Times New Roman"/>
          <w:sz w:val="24"/>
          <w:szCs w:val="24"/>
        </w:rPr>
      </w:pPr>
    </w:p>
    <w:p w:rsidR="005C35FB" w:rsidRPr="005E1539" w:rsidRDefault="005C35FB" w:rsidP="00B2194C">
      <w:pPr>
        <w:pStyle w:val="ListParagraph"/>
        <w:numPr>
          <w:ilvl w:val="0"/>
          <w:numId w:val="7"/>
        </w:numPr>
        <w:spacing w:after="0"/>
        <w:rPr>
          <w:rFonts w:ascii="Times New Roman" w:hAnsi="Times New Roman" w:cs="Times New Roman"/>
          <w:b/>
          <w:sz w:val="24"/>
          <w:szCs w:val="24"/>
          <w:u w:val="single"/>
        </w:rPr>
      </w:pPr>
      <w:r w:rsidRPr="005E1539">
        <w:rPr>
          <w:rFonts w:ascii="Times New Roman" w:hAnsi="Times New Roman" w:cs="Times New Roman"/>
          <w:sz w:val="24"/>
          <w:szCs w:val="24"/>
        </w:rPr>
        <w:t xml:space="preserve"> </w:t>
      </w:r>
      <w:r w:rsidRPr="005E1539">
        <w:rPr>
          <w:rFonts w:ascii="Times New Roman" w:hAnsi="Times New Roman" w:cs="Times New Roman"/>
          <w:b/>
          <w:sz w:val="24"/>
          <w:szCs w:val="24"/>
          <w:u w:val="single"/>
        </w:rPr>
        <w:t>Student Observance of Religious Holidays</w:t>
      </w:r>
    </w:p>
    <w:p w:rsidR="005C35FB" w:rsidRPr="005E1539" w:rsidRDefault="005C35FB" w:rsidP="00ED4853">
      <w:pPr>
        <w:pStyle w:val="ListParagraph"/>
        <w:spacing w:after="0" w:line="240" w:lineRule="auto"/>
        <w:ind w:left="360"/>
        <w:rPr>
          <w:rFonts w:ascii="Times New Roman" w:hAnsi="Times New Roman" w:cs="Times New Roman"/>
          <w:sz w:val="24"/>
          <w:szCs w:val="24"/>
        </w:rPr>
      </w:pPr>
      <w:r w:rsidRPr="005E1539">
        <w:rPr>
          <w:rFonts w:ascii="Times New Roman" w:hAnsi="Times New Roman" w:cs="Times New Roman"/>
          <w:sz w:val="24"/>
          <w:szCs w:val="24"/>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w:t>
      </w:r>
      <w:r w:rsidR="00ED4853" w:rsidRPr="005E1539">
        <w:rPr>
          <w:rFonts w:ascii="Times New Roman" w:hAnsi="Times New Roman" w:cs="Times New Roman"/>
          <w:sz w:val="24"/>
          <w:szCs w:val="24"/>
        </w:rPr>
        <w:t>Students</w:t>
      </w:r>
      <w:r w:rsidRPr="005E1539">
        <w:rPr>
          <w:rFonts w:ascii="Times New Roman" w:hAnsi="Times New Roman" w:cs="Times New Roman"/>
          <w:sz w:val="24"/>
          <w:szCs w:val="24"/>
        </w:rPr>
        <w:t xml:space="preserve"> shall be permitted a reasonable amount of time to make up the material or activities covered in their absence.  Students </w:t>
      </w:r>
      <w:r w:rsidR="00F90CB3" w:rsidRPr="005E1539">
        <w:rPr>
          <w:rFonts w:ascii="Times New Roman" w:hAnsi="Times New Roman" w:cs="Times New Roman"/>
          <w:sz w:val="24"/>
          <w:szCs w:val="24"/>
        </w:rPr>
        <w:t>shall</w:t>
      </w:r>
      <w:r w:rsidRPr="005E1539">
        <w:rPr>
          <w:rFonts w:ascii="Times New Roman" w:hAnsi="Times New Roman" w:cs="Times New Roman"/>
          <w:sz w:val="24"/>
          <w:szCs w:val="24"/>
        </w:rPr>
        <w:t xml:space="preserve"> not be penalized due to absence from class or other scheduled academic activity because of religious observance.  Where practi</w:t>
      </w:r>
      <w:r w:rsidR="00ED4853" w:rsidRPr="005E1539">
        <w:rPr>
          <w:rFonts w:ascii="Times New Roman" w:hAnsi="Times New Roman" w:cs="Times New Roman"/>
          <w:sz w:val="24"/>
          <w:szCs w:val="24"/>
        </w:rPr>
        <w:t>ca</w:t>
      </w:r>
      <w:r w:rsidRPr="005E1539">
        <w:rPr>
          <w:rFonts w:ascii="Times New Roman" w:hAnsi="Times New Roman" w:cs="Times New Roman"/>
          <w:sz w:val="24"/>
          <w:szCs w:val="24"/>
        </w:rPr>
        <w:t xml:space="preserve">ble, major examinations, major assignments, and </w:t>
      </w:r>
      <w:r w:rsidR="00ED4853" w:rsidRPr="005E1539">
        <w:rPr>
          <w:rFonts w:ascii="Times New Roman" w:hAnsi="Times New Roman" w:cs="Times New Roman"/>
          <w:sz w:val="24"/>
          <w:szCs w:val="24"/>
        </w:rPr>
        <w:t>University</w:t>
      </w:r>
      <w:r w:rsidRPr="005E1539">
        <w:rPr>
          <w:rFonts w:ascii="Times New Roman" w:hAnsi="Times New Roman" w:cs="Times New Roman"/>
          <w:sz w:val="24"/>
          <w:szCs w:val="24"/>
        </w:rPr>
        <w:t xml:space="preserve"> ceremonies will not be scheduled on a major religious holy day.  A</w:t>
      </w:r>
      <w:r w:rsidR="00ED4853" w:rsidRPr="005E1539">
        <w:rPr>
          <w:rFonts w:ascii="Times New Roman" w:hAnsi="Times New Roman" w:cs="Times New Roman"/>
          <w:sz w:val="24"/>
          <w:szCs w:val="24"/>
        </w:rPr>
        <w:t xml:space="preserve"> student who is to be excused from class for a religious observance is not required to provide a second party certification or the reason for the absence.</w:t>
      </w:r>
    </w:p>
    <w:p w:rsidR="00ED4853" w:rsidRPr="005E1539" w:rsidRDefault="00ED4853" w:rsidP="005C35FB">
      <w:pPr>
        <w:pStyle w:val="ListParagraph"/>
        <w:spacing w:after="0"/>
        <w:ind w:left="360"/>
        <w:rPr>
          <w:rFonts w:ascii="Times New Roman" w:hAnsi="Times New Roman" w:cs="Times New Roman"/>
          <w:sz w:val="24"/>
          <w:szCs w:val="24"/>
        </w:rPr>
      </w:pPr>
    </w:p>
    <w:p w:rsidR="00ED4853" w:rsidRPr="005E1539" w:rsidRDefault="00ED4853" w:rsidP="00B2194C">
      <w:pPr>
        <w:pStyle w:val="ListParagraph"/>
        <w:numPr>
          <w:ilvl w:val="0"/>
          <w:numId w:val="7"/>
        </w:numPr>
        <w:spacing w:after="0"/>
        <w:rPr>
          <w:rFonts w:ascii="Times New Roman" w:hAnsi="Times New Roman" w:cs="Times New Roman"/>
          <w:b/>
          <w:sz w:val="24"/>
          <w:szCs w:val="24"/>
          <w:u w:val="single"/>
        </w:rPr>
      </w:pPr>
      <w:r w:rsidRPr="005E1539">
        <w:rPr>
          <w:rFonts w:ascii="Times New Roman" w:hAnsi="Times New Roman" w:cs="Times New Roman"/>
          <w:sz w:val="24"/>
          <w:szCs w:val="24"/>
        </w:rPr>
        <w:t xml:space="preserve"> </w:t>
      </w:r>
      <w:r w:rsidRPr="005E1539">
        <w:rPr>
          <w:rFonts w:ascii="Times New Roman" w:hAnsi="Times New Roman" w:cs="Times New Roman"/>
          <w:b/>
          <w:sz w:val="24"/>
          <w:szCs w:val="24"/>
          <w:u w:val="single"/>
        </w:rPr>
        <w:t>Academic Integrity</w:t>
      </w:r>
    </w:p>
    <w:p w:rsidR="00ED4853" w:rsidRPr="005E1539" w:rsidRDefault="00ED4853" w:rsidP="00ED4853">
      <w:pPr>
        <w:pStyle w:val="ListParagraph"/>
        <w:spacing w:after="0" w:line="240" w:lineRule="auto"/>
        <w:ind w:left="360"/>
        <w:rPr>
          <w:rFonts w:ascii="Times New Roman" w:hAnsi="Times New Roman" w:cs="Times New Roman"/>
          <w:sz w:val="24"/>
          <w:szCs w:val="24"/>
        </w:rPr>
      </w:pPr>
      <w:r w:rsidRPr="005E1539">
        <w:rPr>
          <w:rFonts w:ascii="Times New Roman" w:hAnsi="Times New Roman" w:cs="Times New Roman"/>
          <w:sz w:val="24"/>
          <w:szCs w:val="24"/>
        </w:rPr>
        <w:t>All assignments, projects, and examinations are to be completed solely by the student.  Inclusion of facts, ideas, quotes, or other materials from outside sources must be cited and referenced in all work.  Evidence of cheating and plagiarism are cause for disciplinary action by the university.  According to the university, plagiarism and cheating refer to the use of unauthorized books, notes,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by the student.  Inclusion of facts, ideas, quotes, or other materials from outside sources must be cited and referenced in all work.</w:t>
      </w:r>
    </w:p>
    <w:p w:rsidR="00ED4853" w:rsidRPr="005E1539" w:rsidRDefault="00ED4853" w:rsidP="00ED4853">
      <w:pPr>
        <w:pStyle w:val="ListParagraph"/>
        <w:spacing w:after="0"/>
        <w:ind w:left="360"/>
        <w:rPr>
          <w:rFonts w:ascii="Times New Roman" w:hAnsi="Times New Roman" w:cs="Times New Roman"/>
          <w:sz w:val="24"/>
          <w:szCs w:val="24"/>
        </w:rPr>
      </w:pPr>
    </w:p>
    <w:p w:rsidR="00ED4853" w:rsidRPr="005E1539" w:rsidRDefault="00ED4853" w:rsidP="00B2194C">
      <w:pPr>
        <w:pStyle w:val="ListParagraph"/>
        <w:numPr>
          <w:ilvl w:val="0"/>
          <w:numId w:val="7"/>
        </w:numPr>
        <w:spacing w:after="0"/>
        <w:rPr>
          <w:rFonts w:ascii="Times New Roman" w:hAnsi="Times New Roman" w:cs="Times New Roman"/>
          <w:b/>
          <w:sz w:val="24"/>
          <w:szCs w:val="24"/>
          <w:u w:val="single"/>
        </w:rPr>
      </w:pPr>
      <w:r w:rsidRPr="005E1539">
        <w:rPr>
          <w:rFonts w:ascii="Times New Roman" w:hAnsi="Times New Roman" w:cs="Times New Roman"/>
          <w:sz w:val="24"/>
          <w:szCs w:val="24"/>
        </w:rPr>
        <w:t xml:space="preserve"> </w:t>
      </w:r>
      <w:r w:rsidRPr="005E1539">
        <w:rPr>
          <w:rFonts w:ascii="Times New Roman" w:hAnsi="Times New Roman" w:cs="Times New Roman"/>
          <w:b/>
          <w:sz w:val="24"/>
          <w:szCs w:val="24"/>
          <w:u w:val="single"/>
        </w:rPr>
        <w:t>Turnitin.com</w:t>
      </w:r>
    </w:p>
    <w:p w:rsidR="00ED4853" w:rsidRPr="005E1539" w:rsidRDefault="00ED4853" w:rsidP="00ED4853">
      <w:pPr>
        <w:spacing w:after="0" w:line="240" w:lineRule="auto"/>
        <w:ind w:left="360"/>
        <w:rPr>
          <w:rFonts w:ascii="Times New Roman" w:hAnsi="Times New Roman" w:cs="Times New Roman"/>
          <w:sz w:val="24"/>
          <w:szCs w:val="24"/>
        </w:rPr>
      </w:pPr>
      <w:r w:rsidRPr="005E1539">
        <w:rPr>
          <w:rFonts w:ascii="Times New Roman" w:hAnsi="Times New Roman" w:cs="Times New Roman"/>
          <w:sz w:val="24"/>
          <w:szCs w:val="24"/>
        </w:rPr>
        <w:t xml:space="preserve">Students who take this class must be prepared to submit electronic copies of some or all assignments to Turnitin.com for the detection of plagiarism.  The University expects that all students will be evaluated and grades on their own work.  If you use language, data or ideas from other sources, published or unpublished, you must take care to acknowledge and properly cite those sources.  Failure to do so constitutes plagiarism.  Papers that are </w:t>
      </w:r>
      <w:r w:rsidRPr="005E1539">
        <w:rPr>
          <w:rFonts w:ascii="Times New Roman" w:hAnsi="Times New Roman" w:cs="Times New Roman"/>
          <w:sz w:val="24"/>
          <w:szCs w:val="24"/>
        </w:rPr>
        <w:lastRenderedPageBreak/>
        <w:t>submitted to Turnitin.com become part of the Turnitin.com student paper database solely for the purpose of detecting plagiarism.  If you choose to request that your paper(s) not become part of the Turnitin.com student papers database this must be communicated to your professor in writing at the beginning of the course.</w:t>
      </w:r>
    </w:p>
    <w:p w:rsidR="00F90CB3" w:rsidRPr="005E1539" w:rsidRDefault="00F90CB3" w:rsidP="00F90CB3">
      <w:pPr>
        <w:spacing w:after="0" w:line="240" w:lineRule="auto"/>
        <w:rPr>
          <w:rFonts w:ascii="Times New Roman" w:hAnsi="Times New Roman" w:cs="Times New Roman"/>
          <w:sz w:val="24"/>
          <w:szCs w:val="24"/>
        </w:rPr>
      </w:pPr>
    </w:p>
    <w:p w:rsidR="00F90CB3" w:rsidRPr="005E1539" w:rsidRDefault="00F90CB3" w:rsidP="00B2194C">
      <w:pPr>
        <w:pStyle w:val="ListParagraph"/>
        <w:numPr>
          <w:ilvl w:val="0"/>
          <w:numId w:val="7"/>
        </w:numPr>
        <w:spacing w:after="0" w:line="240" w:lineRule="auto"/>
        <w:rPr>
          <w:rFonts w:ascii="Times New Roman" w:hAnsi="Times New Roman" w:cs="Times New Roman"/>
          <w:b/>
          <w:sz w:val="24"/>
          <w:szCs w:val="24"/>
          <w:u w:val="single"/>
        </w:rPr>
      </w:pPr>
      <w:r w:rsidRPr="005E1539">
        <w:rPr>
          <w:rFonts w:ascii="Times New Roman" w:hAnsi="Times New Roman" w:cs="Times New Roman"/>
          <w:sz w:val="24"/>
          <w:szCs w:val="24"/>
        </w:rPr>
        <w:t xml:space="preserve"> </w:t>
      </w:r>
      <w:r w:rsidRPr="005E1539">
        <w:rPr>
          <w:rFonts w:ascii="Times New Roman" w:hAnsi="Times New Roman" w:cs="Times New Roman"/>
          <w:b/>
          <w:sz w:val="24"/>
          <w:szCs w:val="24"/>
          <w:u w:val="single"/>
        </w:rPr>
        <w:t>Important University Dates</w:t>
      </w:r>
    </w:p>
    <w:p w:rsidR="00F90CB3" w:rsidRPr="005E1539" w:rsidRDefault="00F90CB3" w:rsidP="00F90CB3">
      <w:pPr>
        <w:pStyle w:val="ListParagraph"/>
        <w:spacing w:after="0" w:line="240" w:lineRule="auto"/>
        <w:ind w:left="360"/>
        <w:rPr>
          <w:rFonts w:ascii="Times New Roman" w:hAnsi="Times New Roman" w:cs="Times New Roman"/>
          <w:i/>
          <w:sz w:val="24"/>
          <w:szCs w:val="24"/>
        </w:rPr>
      </w:pPr>
      <w:r w:rsidRPr="005E1539">
        <w:rPr>
          <w:rFonts w:ascii="Times New Roman" w:hAnsi="Times New Roman" w:cs="Times New Roman"/>
          <w:i/>
          <w:sz w:val="24"/>
          <w:szCs w:val="24"/>
        </w:rPr>
        <w:t>Complete as desired with dates for holidays, drop/add, etc.</w:t>
      </w:r>
    </w:p>
    <w:p w:rsidR="00BA312A" w:rsidRPr="005E1539" w:rsidRDefault="00BA312A" w:rsidP="00BA312A">
      <w:pPr>
        <w:pStyle w:val="ListParagraph"/>
        <w:spacing w:after="0" w:line="240" w:lineRule="auto"/>
        <w:ind w:left="0"/>
        <w:rPr>
          <w:rFonts w:ascii="Times New Roman" w:hAnsi="Times New Roman" w:cs="Times New Roman"/>
          <w:sz w:val="24"/>
          <w:szCs w:val="24"/>
        </w:rPr>
      </w:pPr>
    </w:p>
    <w:p w:rsidR="00BA312A" w:rsidRPr="005E1539" w:rsidRDefault="00BA312A" w:rsidP="00BA312A">
      <w:pPr>
        <w:pStyle w:val="ListParagraph"/>
        <w:numPr>
          <w:ilvl w:val="0"/>
          <w:numId w:val="7"/>
        </w:numPr>
        <w:spacing w:after="0" w:line="240" w:lineRule="auto"/>
        <w:rPr>
          <w:rFonts w:ascii="Times New Roman" w:hAnsi="Times New Roman" w:cs="Times New Roman"/>
          <w:b/>
          <w:sz w:val="24"/>
          <w:szCs w:val="24"/>
          <w:u w:val="single"/>
        </w:rPr>
      </w:pPr>
      <w:r w:rsidRPr="005E1539">
        <w:rPr>
          <w:rFonts w:ascii="Times New Roman" w:hAnsi="Times New Roman" w:cs="Times New Roman"/>
          <w:b/>
          <w:sz w:val="24"/>
          <w:szCs w:val="24"/>
          <w:u w:val="single"/>
        </w:rPr>
        <w:t>CACREP Standards</w:t>
      </w:r>
    </w:p>
    <w:p w:rsidR="00BA312A" w:rsidRPr="005E1539" w:rsidRDefault="00BA312A" w:rsidP="00BA312A">
      <w:pPr>
        <w:spacing w:after="0" w:line="24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788"/>
        <w:gridCol w:w="4788"/>
      </w:tblGrid>
      <w:tr w:rsidR="00BA312A" w:rsidTr="00BA312A">
        <w:tc>
          <w:tcPr>
            <w:tcW w:w="4788" w:type="dxa"/>
          </w:tcPr>
          <w:p w:rsidR="00BA312A" w:rsidRPr="005E1539" w:rsidRDefault="00BA312A" w:rsidP="00BA312A">
            <w:pPr>
              <w:rPr>
                <w:rFonts w:ascii="Times New Roman" w:hAnsi="Times New Roman" w:cs="Times New Roman"/>
                <w:b/>
                <w:sz w:val="24"/>
                <w:szCs w:val="24"/>
                <w:u w:val="single"/>
              </w:rPr>
            </w:pPr>
            <w:r w:rsidRPr="005E1539">
              <w:rPr>
                <w:rFonts w:ascii="Arial" w:eastAsia="Times New Roman" w:hAnsi="Arial" w:cs="Arial"/>
                <w:color w:val="000000"/>
                <w:sz w:val="18"/>
                <w:szCs w:val="18"/>
              </w:rPr>
              <w:t>Students who are preparing to work as clinical mental health counselors will demonstrate the professional knowledge, skills, and practices necessary to address a wide variety of circumstances within the clinical mental health counseling context. In addition to the common core curricular experiences outlined in Section II.G, programs must provide evidence that student learning has occurred in all of the Mental Health Knowledge, Skills and Practices specialty domains.</w:t>
            </w:r>
          </w:p>
        </w:tc>
        <w:tc>
          <w:tcPr>
            <w:tcW w:w="4788" w:type="dxa"/>
          </w:tcPr>
          <w:p w:rsidR="00BA312A" w:rsidRDefault="00BA312A" w:rsidP="00BA312A">
            <w:pPr>
              <w:rPr>
                <w:rFonts w:ascii="Times New Roman" w:hAnsi="Times New Roman" w:cs="Times New Roman"/>
                <w:b/>
                <w:sz w:val="24"/>
                <w:szCs w:val="24"/>
                <w:u w:val="single"/>
              </w:rPr>
            </w:pPr>
            <w:r w:rsidRPr="005E1539">
              <w:rPr>
                <w:rFonts w:ascii="Arial" w:eastAsia="Times New Roman" w:hAnsi="Arial" w:cs="Arial"/>
                <w:color w:val="000000"/>
                <w:sz w:val="20"/>
                <w:szCs w:val="20"/>
              </w:rPr>
              <w:t>Student has done all of the following: Document and maintain Professional Liability Insurance; Provided and maintained a weekly schedule at the site; Signed and abided by all internship agreements; Document meeting or exceeding minimum required hours; Document meeting or exceeding minimum direct counseling hours; Document weekly site supervision; Document mid-term and end of term site supervisor evaluation; Provided evaluations of the site, site supervisor, and University supervisor; and Attended minimum University small and large group supervision sessions and maintained ethical behavior according to ASCA and ACA codes.</w:t>
            </w:r>
            <w:bookmarkStart w:id="0" w:name="_GoBack"/>
            <w:bookmarkEnd w:id="0"/>
          </w:p>
        </w:tc>
      </w:tr>
    </w:tbl>
    <w:p w:rsidR="00BA312A" w:rsidRPr="00BA312A" w:rsidRDefault="00BA312A" w:rsidP="00BA312A">
      <w:pPr>
        <w:spacing w:after="0" w:line="240" w:lineRule="auto"/>
        <w:rPr>
          <w:rFonts w:ascii="Times New Roman" w:hAnsi="Times New Roman" w:cs="Times New Roman"/>
          <w:b/>
          <w:sz w:val="24"/>
          <w:szCs w:val="24"/>
          <w:u w:val="single"/>
        </w:rPr>
      </w:pPr>
    </w:p>
    <w:p w:rsidR="00BA312A" w:rsidRPr="00BA312A" w:rsidRDefault="00BA312A" w:rsidP="00490628">
      <w:pPr>
        <w:spacing w:after="0" w:line="240" w:lineRule="auto"/>
        <w:rPr>
          <w:rFonts w:ascii="Arial" w:hAnsi="Arial" w:cs="Arial"/>
          <w:b/>
        </w:rPr>
      </w:pPr>
      <w:r w:rsidRPr="00BA312A">
        <w:rPr>
          <w:rFonts w:ascii="Times New Roman" w:hAnsi="Times New Roman" w:cs="Times New Roman"/>
          <w:sz w:val="24"/>
          <w:szCs w:val="24"/>
        </w:rPr>
        <w:t xml:space="preserve"> </w:t>
      </w:r>
    </w:p>
    <w:p w:rsidR="00F90CB3" w:rsidRPr="00BA312A" w:rsidRDefault="00F90CB3" w:rsidP="00BA312A">
      <w:pPr>
        <w:pStyle w:val="ListParagraph"/>
        <w:spacing w:after="0" w:line="240" w:lineRule="auto"/>
        <w:ind w:left="360"/>
        <w:rPr>
          <w:rFonts w:ascii="Times New Roman" w:hAnsi="Times New Roman" w:cs="Times New Roman"/>
          <w:sz w:val="24"/>
          <w:szCs w:val="24"/>
        </w:rPr>
      </w:pPr>
    </w:p>
    <w:sectPr w:rsidR="00F90CB3" w:rsidRPr="00BA312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C1" w:rsidRDefault="00B017C1" w:rsidP="00CC18CB">
      <w:pPr>
        <w:spacing w:after="0" w:line="240" w:lineRule="auto"/>
      </w:pPr>
      <w:r>
        <w:separator/>
      </w:r>
    </w:p>
  </w:endnote>
  <w:endnote w:type="continuationSeparator" w:id="0">
    <w:p w:rsidR="00B017C1" w:rsidRDefault="00B017C1" w:rsidP="00CC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8CB" w:rsidRDefault="0033013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Fall </w:t>
    </w:r>
    <w:r w:rsidR="00CC18CB">
      <w:rPr>
        <w:rFonts w:asciiTheme="majorHAnsi" w:eastAsiaTheme="majorEastAsia" w:hAnsiTheme="majorHAnsi" w:cstheme="majorBidi"/>
      </w:rPr>
      <w:t>2011</w:t>
    </w:r>
    <w:r w:rsidR="00CC18CB">
      <w:rPr>
        <w:rFonts w:asciiTheme="majorHAnsi" w:eastAsiaTheme="majorEastAsia" w:hAnsiTheme="majorHAnsi" w:cstheme="majorBidi"/>
      </w:rPr>
      <w:ptab w:relativeTo="margin" w:alignment="right" w:leader="none"/>
    </w:r>
    <w:r w:rsidR="00CC18CB">
      <w:rPr>
        <w:rFonts w:asciiTheme="majorHAnsi" w:eastAsiaTheme="majorEastAsia" w:hAnsiTheme="majorHAnsi" w:cstheme="majorBidi"/>
      </w:rPr>
      <w:t xml:space="preserve">Page </w:t>
    </w:r>
    <w:r w:rsidR="00CC18CB">
      <w:rPr>
        <w:rFonts w:eastAsiaTheme="minorEastAsia"/>
      </w:rPr>
      <w:fldChar w:fldCharType="begin"/>
    </w:r>
    <w:r w:rsidR="00CC18CB">
      <w:instrText xml:space="preserve"> PAGE   \* MERGEFORMAT </w:instrText>
    </w:r>
    <w:r w:rsidR="00CC18CB">
      <w:rPr>
        <w:rFonts w:eastAsiaTheme="minorEastAsia"/>
      </w:rPr>
      <w:fldChar w:fldCharType="separate"/>
    </w:r>
    <w:r w:rsidR="005E1539" w:rsidRPr="005E1539">
      <w:rPr>
        <w:rFonts w:asciiTheme="majorHAnsi" w:eastAsiaTheme="majorEastAsia" w:hAnsiTheme="majorHAnsi" w:cstheme="majorBidi"/>
        <w:noProof/>
      </w:rPr>
      <w:t>6</w:t>
    </w:r>
    <w:r w:rsidR="00CC18CB">
      <w:rPr>
        <w:rFonts w:asciiTheme="majorHAnsi" w:eastAsiaTheme="majorEastAsia" w:hAnsiTheme="majorHAnsi" w:cstheme="majorBidi"/>
        <w:noProof/>
      </w:rPr>
      <w:fldChar w:fldCharType="end"/>
    </w:r>
  </w:p>
  <w:p w:rsidR="00CC18CB" w:rsidRDefault="00CC1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C1" w:rsidRDefault="00B017C1" w:rsidP="00CC18CB">
      <w:pPr>
        <w:spacing w:after="0" w:line="240" w:lineRule="auto"/>
      </w:pPr>
      <w:r>
        <w:separator/>
      </w:r>
    </w:p>
  </w:footnote>
  <w:footnote w:type="continuationSeparator" w:id="0">
    <w:p w:rsidR="00B017C1" w:rsidRDefault="00B017C1" w:rsidP="00CC1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
    <w:nsid w:val="062B3EDD"/>
    <w:multiLevelType w:val="multilevel"/>
    <w:tmpl w:val="E4E0F73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75F746E"/>
    <w:multiLevelType w:val="multilevel"/>
    <w:tmpl w:val="EE386CF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29FE1FA2"/>
    <w:multiLevelType w:val="hybridMultilevel"/>
    <w:tmpl w:val="76A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A528BE"/>
    <w:multiLevelType w:val="hybridMultilevel"/>
    <w:tmpl w:val="58A2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7117CB"/>
    <w:multiLevelType w:val="hybridMultilevel"/>
    <w:tmpl w:val="C5DE49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E41CE3"/>
    <w:multiLevelType w:val="hybridMultilevel"/>
    <w:tmpl w:val="940E75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BC0094"/>
    <w:multiLevelType w:val="hybridMultilevel"/>
    <w:tmpl w:val="DB64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8BA0D6E"/>
    <w:multiLevelType w:val="hybridMultilevel"/>
    <w:tmpl w:val="EB605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C068E5"/>
    <w:multiLevelType w:val="multilevel"/>
    <w:tmpl w:val="ECE0155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643D52D6"/>
    <w:multiLevelType w:val="hybridMultilevel"/>
    <w:tmpl w:val="27147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8977859"/>
    <w:multiLevelType w:val="hybridMultilevel"/>
    <w:tmpl w:val="A7FCE5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8"/>
  </w:num>
  <w:num w:numId="5">
    <w:abstractNumId w:val="11"/>
  </w:num>
  <w:num w:numId="6">
    <w:abstractNumId w:val="5"/>
  </w:num>
  <w:num w:numId="7">
    <w:abstractNumId w:val="12"/>
  </w:num>
  <w:num w:numId="8">
    <w:abstractNumId w:val="7"/>
  </w:num>
  <w:num w:numId="9">
    <w:abstractNumId w:val="1"/>
  </w:num>
  <w:num w:numId="10">
    <w:abstractNumId w:val="2"/>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69"/>
    <w:rsid w:val="001658DF"/>
    <w:rsid w:val="001E74B4"/>
    <w:rsid w:val="003039E2"/>
    <w:rsid w:val="0033013C"/>
    <w:rsid w:val="00490628"/>
    <w:rsid w:val="00503DA2"/>
    <w:rsid w:val="005C35FB"/>
    <w:rsid w:val="005E1539"/>
    <w:rsid w:val="006F0947"/>
    <w:rsid w:val="007827CC"/>
    <w:rsid w:val="008464FE"/>
    <w:rsid w:val="00946976"/>
    <w:rsid w:val="00B017C1"/>
    <w:rsid w:val="00B2194C"/>
    <w:rsid w:val="00BA312A"/>
    <w:rsid w:val="00C310D2"/>
    <w:rsid w:val="00C45D3E"/>
    <w:rsid w:val="00CB0765"/>
    <w:rsid w:val="00CC0C1F"/>
    <w:rsid w:val="00CC18CB"/>
    <w:rsid w:val="00D23C37"/>
    <w:rsid w:val="00ED4853"/>
    <w:rsid w:val="00EE0969"/>
    <w:rsid w:val="00F149A9"/>
    <w:rsid w:val="00F20708"/>
    <w:rsid w:val="00F9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paragraph" w:customStyle="1" w:styleId="Level2">
    <w:name w:val="Level 2"/>
    <w:basedOn w:val="Normal"/>
    <w:rsid w:val="00BA312A"/>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paragraph" w:customStyle="1" w:styleId="Level2">
    <w:name w:val="Level 2"/>
    <w:basedOn w:val="Normal"/>
    <w:rsid w:val="00BA312A"/>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gcu.edu/support/" TargetMode="External"/><Relationship Id="rId18" Type="http://schemas.openxmlformats.org/officeDocument/2006/relationships/hyperlink" Target="http://studentservices.fgcu.edu/judicialaffairs/new.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ech.fgcu.edu/distance/" TargetMode="External"/><Relationship Id="rId17" Type="http://schemas.openxmlformats.org/officeDocument/2006/relationships/hyperlink" Target="http://www.livetext.com" TargetMode="External"/><Relationship Id="rId2" Type="http://schemas.openxmlformats.org/officeDocument/2006/relationships/styles" Target="styles.xml"/><Relationship Id="rId16" Type="http://schemas.openxmlformats.org/officeDocument/2006/relationships/hyperlink" Target="http://fgcu.libguide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gcu.edu/Connect/" TargetMode="External"/><Relationship Id="rId5" Type="http://schemas.openxmlformats.org/officeDocument/2006/relationships/webSettings" Target="webSettings.xml"/><Relationship Id="rId15" Type="http://schemas.openxmlformats.org/officeDocument/2006/relationships/hyperlink" Target="http://library.fgcu.edu/RSD/Instruction/tutorials.htm" TargetMode="External"/><Relationship Id="rId10" Type="http://schemas.openxmlformats.org/officeDocument/2006/relationships/hyperlink" Target="http://www.fgcu.edu/General_Education/index.html" TargetMode="External"/><Relationship Id="rId19" Type="http://schemas.openxmlformats.org/officeDocument/2006/relationships/hyperlink" Target="http://studentservices.fgcu.edu/judicialaffairs/files/Code_of_Conduct_book_08-09.pdf" TargetMode="External"/><Relationship Id="rId4" Type="http://schemas.openxmlformats.org/officeDocument/2006/relationships/settings" Target="settings.xml"/><Relationship Id="rId9" Type="http://schemas.openxmlformats.org/officeDocument/2006/relationships/hyperlink" Target="mailto:mghali@fgcu.edu" TargetMode="External"/><Relationship Id="rId14" Type="http://schemas.openxmlformats.org/officeDocument/2006/relationships/hyperlink" Target="http://library.fgcu.ed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yllabu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Syllabus_Template</Template>
  <TotalTime>1</TotalTime>
  <Pages>9</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maddy</cp:lastModifiedBy>
  <cp:revision>2</cp:revision>
  <dcterms:created xsi:type="dcterms:W3CDTF">2012-11-22T13:49:00Z</dcterms:created>
  <dcterms:modified xsi:type="dcterms:W3CDTF">2012-11-22T13:49:00Z</dcterms:modified>
</cp:coreProperties>
</file>